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存储设备延保服务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一、延保设备型号及配置：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1.设备型号：DELLEMC Unity400存储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2.设备配置详情：Unity400存储阵列，双冗余控制器，包含1个25槽位2.5寸DPE存储机头柜和1个25槽位2.5寸DAE磁盘扩展柜，2个15槽位3.5寸DAE磁盘扩展柜，40个1.2TB 10K SAS磁盘，10个400GB SSD固态盘，30个4TB NL-SAS 7.2K磁盘。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二、服务内容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1. 一年7×24小时软硬件维保及技术支持服务；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包含存储数据迁移工作：出具存储数据迁移方案并配合进行存储数据迁移工作；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维保服务包含派驻存储工程师现场值守和技术支持，每月现场进行设备巡检并出具巡检报告；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包含存储微码升级及存储性能调优工作。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三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  <w:lang w:val="en-US" w:eastAsia="zh-CN"/>
        </w:rPr>
        <w:t>商务要求</w:t>
      </w:r>
    </w:p>
    <w:p>
      <w:pPr>
        <w:rPr>
          <w:rFonts w:hint="eastAsia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b/>
          <w:bCs/>
          <w:sz w:val="30"/>
          <w:szCs w:val="30"/>
          <w:lang w:val="en-US" w:eastAsia="zh-CN"/>
        </w:rPr>
        <w:t>1.本项目限价人民币80000元；</w:t>
      </w:r>
    </w:p>
    <w:bookmarkEnd w:id="0"/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2.款项支付：</w:t>
      </w:r>
    </w:p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2023年12月31日完成首次巡检，出具相应报告后，中标人提供合同100%发票，报学校支付相应款项。</w:t>
      </w:r>
    </w:p>
    <w:p>
      <w:pPr>
        <w:rPr>
          <w:rFonts w:hint="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