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附件</w:t>
      </w:r>
      <w:r>
        <w:rPr>
          <w:rFonts w:hint="eastAsia" w:ascii="Times New Roman" w:hAnsi="Times New Roman"/>
          <w:color w:val="000000" w:themeColor="text1"/>
          <w14:textFill>
            <w14:solidFill>
              <w14:schemeClr w14:val="tx1"/>
            </w14:solidFill>
          </w14:textFill>
        </w:rPr>
        <w:t>2</w:t>
      </w:r>
      <w:r>
        <w:rPr>
          <w:rFonts w:hint="eastAsia" w:ascii="Times New Roman"/>
          <w:color w:val="000000" w:themeColor="text1"/>
          <w14:textFill>
            <w14:solidFill>
              <w14:schemeClr w14:val="tx1"/>
            </w14:solidFill>
          </w14:textFill>
        </w:rPr>
        <w:t>：</w:t>
      </w:r>
    </w:p>
    <w:p>
      <w:pPr>
        <w:jc w:val="center"/>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福建中医药大学精品在线开放课程</w:t>
      </w:r>
    </w:p>
    <w:p>
      <w:pPr>
        <w:jc w:val="center"/>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视频拍摄制作和上线服务项目询价文件</w:t>
      </w:r>
    </w:p>
    <w:p>
      <w:pPr>
        <w:autoSpaceDE w:val="0"/>
        <w:autoSpaceDN w:val="0"/>
        <w:adjustRightInd w:val="0"/>
        <w:spacing w:line="360" w:lineRule="auto"/>
        <w:outlineLvl w:val="1"/>
        <w:rPr>
          <w:rFonts w:ascii="Times New Roman" w:hAnsi="Times New Roman"/>
          <w:b/>
          <w:color w:val="000000" w:themeColor="text1"/>
          <w:sz w:val="28"/>
          <w:szCs w:val="28"/>
          <w14:textFill>
            <w14:solidFill>
              <w14:schemeClr w14:val="tx1"/>
            </w14:solidFill>
          </w14:textFill>
        </w:rPr>
      </w:pPr>
      <w:r>
        <w:rPr>
          <w:rFonts w:hint="eastAsia" w:ascii="Times New Roman" w:hAnsi="宋体"/>
          <w:b/>
          <w:color w:val="000000" w:themeColor="text1"/>
          <w:sz w:val="28"/>
          <w:szCs w:val="28"/>
          <w14:textFill>
            <w14:solidFill>
              <w14:schemeClr w14:val="tx1"/>
            </w14:solidFill>
          </w14:textFill>
        </w:rPr>
        <w:t>一、项目建设内容及要求</w:t>
      </w:r>
    </w:p>
    <w:p>
      <w:pPr>
        <w:spacing w:line="360" w:lineRule="auto"/>
        <w:ind w:firstLine="482" w:firstLineChars="200"/>
        <w:rPr>
          <w:rFonts w:ascii="Times New Roman" w:hAnsi="宋体" w:cs="微软雅黑"/>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w:t>
      </w:r>
      <w:r>
        <w:rPr>
          <w:rFonts w:ascii="Times New Roman" w:hAnsi="宋体"/>
          <w:b/>
          <w:color w:val="000000" w:themeColor="text1"/>
          <w14:textFill>
            <w14:solidFill>
              <w14:schemeClr w14:val="tx1"/>
            </w14:solidFill>
          </w14:textFill>
        </w:rPr>
        <w:t>项目概况</w:t>
      </w:r>
      <w:r>
        <w:rPr>
          <w:rFonts w:hint="eastAsia" w:ascii="Times New Roman" w:hAnsi="Times New Roman"/>
          <w:b/>
          <w:color w:val="000000" w:themeColor="text1"/>
          <w14:textFill>
            <w14:solidFill>
              <w14:schemeClr w14:val="tx1"/>
            </w14:solidFill>
          </w14:textFill>
        </w:rPr>
        <w:t>：</w:t>
      </w:r>
      <w:r>
        <w:rPr>
          <w:rFonts w:hint="eastAsia" w:ascii="Times New Roman" w:hAnsi="宋体" w:cs="宋体"/>
          <w:color w:val="000000" w:themeColor="text1"/>
          <w14:textFill>
            <w14:solidFill>
              <w14:schemeClr w14:val="tx1"/>
            </w14:solidFill>
          </w14:textFill>
        </w:rPr>
        <w:t>本项目</w:t>
      </w:r>
      <w:r>
        <w:rPr>
          <w:rFonts w:hint="eastAsia" w:ascii="Times New Roman" w:hAnsi="宋体" w:cs="微软雅黑"/>
          <w:color w:val="000000" w:themeColor="text1"/>
          <w14:textFill>
            <w14:solidFill>
              <w14:schemeClr w14:val="tx1"/>
            </w14:solidFill>
          </w14:textFill>
        </w:rPr>
        <w:t>是由</w:t>
      </w:r>
      <w:r>
        <w:rPr>
          <w:rFonts w:hint="eastAsia" w:ascii="Times New Roman" w:hAnsi="宋体" w:cs="微软雅黑"/>
          <w:color w:val="000000" w:themeColor="text1"/>
          <w:lang w:val="en-US" w:eastAsia="zh-CN"/>
          <w14:textFill>
            <w14:solidFill>
              <w14:schemeClr w14:val="tx1"/>
            </w14:solidFill>
          </w14:textFill>
        </w:rPr>
        <w:t>29</w:t>
      </w:r>
      <w:r>
        <w:rPr>
          <w:rFonts w:hint="eastAsia" w:ascii="Times New Roman" w:hAnsi="宋体" w:cs="微软雅黑"/>
          <w:color w:val="000000" w:themeColor="text1"/>
          <w14:textFill>
            <w14:solidFill>
              <w14:schemeClr w14:val="tx1"/>
            </w14:solidFill>
          </w14:textFill>
        </w:rPr>
        <w:t>门课程构成，针对在线课程拍摄、制作及运行服务，项目详见下方一览表，视频格式为</w:t>
      </w:r>
      <w:r>
        <w:rPr>
          <w:rFonts w:hint="eastAsia" w:ascii="Times New Roman" w:hAnsi="Times New Roman" w:cs="微软雅黑"/>
          <w:color w:val="000000" w:themeColor="text1"/>
          <w14:textFill>
            <w14:solidFill>
              <w14:schemeClr w14:val="tx1"/>
            </w14:solidFill>
          </w14:textFill>
        </w:rPr>
        <w:t>MP4</w:t>
      </w:r>
      <w:r>
        <w:rPr>
          <w:rFonts w:hint="eastAsia" w:ascii="Times New Roman" w:hAnsi="宋体" w:cs="微软雅黑"/>
          <w:color w:val="000000" w:themeColor="text1"/>
          <w14:textFill>
            <w14:solidFill>
              <w14:schemeClr w14:val="tx1"/>
            </w14:solidFill>
          </w14:textFill>
        </w:rPr>
        <w:t>格式，每学时完成后样片</w:t>
      </w:r>
      <w:r>
        <w:rPr>
          <w:rFonts w:hint="eastAsia" w:ascii="Times New Roman" w:hAnsi="Times New Roman" w:cs="宋体"/>
          <w:color w:val="000000" w:themeColor="text1"/>
          <w14:textFill>
            <w14:solidFill>
              <w14:schemeClr w14:val="tx1"/>
            </w14:solidFill>
          </w14:textFill>
        </w:rPr>
        <w:t>10</w:t>
      </w:r>
      <w:r>
        <w:rPr>
          <w:rFonts w:hint="eastAsia" w:ascii="Times New Roman" w:hAnsi="宋体" w:cs="宋体"/>
          <w:color w:val="000000" w:themeColor="text1"/>
          <w14:textFill>
            <w14:solidFill>
              <w14:schemeClr w14:val="tx1"/>
            </w14:solidFill>
          </w14:textFill>
        </w:rPr>
        <w:t>～</w:t>
      </w:r>
      <w:r>
        <w:rPr>
          <w:rFonts w:hint="eastAsia" w:ascii="Times New Roman" w:hAnsi="Times New Roman" w:cs="宋体"/>
          <w:color w:val="000000" w:themeColor="text1"/>
          <w14:textFill>
            <w14:solidFill>
              <w14:schemeClr w14:val="tx1"/>
            </w14:solidFill>
          </w14:textFill>
        </w:rPr>
        <w:t>15</w:t>
      </w:r>
      <w:r>
        <w:rPr>
          <w:rFonts w:hint="eastAsia" w:ascii="Times New Roman" w:hAnsi="宋体" w:cs="微软雅黑"/>
          <w:color w:val="000000" w:themeColor="text1"/>
          <w14:textFill>
            <w14:solidFill>
              <w14:schemeClr w14:val="tx1"/>
            </w14:solidFill>
          </w14:textFill>
        </w:rPr>
        <w:t>分钟（具体拍摄课程及拍摄时长以合同为准）。</w:t>
      </w:r>
    </w:p>
    <w:p>
      <w:pPr>
        <w:spacing w:line="360" w:lineRule="auto"/>
        <w:ind w:firstLine="482" w:firstLineChars="200"/>
        <w:rPr>
          <w:rFonts w:hint="eastAsia"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2.项目清单及要求</w:t>
      </w:r>
    </w:p>
    <w:tbl>
      <w:tblPr>
        <w:tblStyle w:val="7"/>
        <w:tblW w:w="8757" w:type="dxa"/>
        <w:tblInd w:w="0" w:type="dxa"/>
        <w:shd w:val="clear" w:color="auto" w:fill="auto"/>
        <w:tblLayout w:type="fixed"/>
        <w:tblCellMar>
          <w:top w:w="0" w:type="dxa"/>
          <w:left w:w="0" w:type="dxa"/>
          <w:bottom w:w="0" w:type="dxa"/>
          <w:right w:w="0" w:type="dxa"/>
        </w:tblCellMar>
      </w:tblPr>
      <w:tblGrid>
        <w:gridCol w:w="958"/>
        <w:gridCol w:w="959"/>
        <w:gridCol w:w="2802"/>
        <w:gridCol w:w="625"/>
        <w:gridCol w:w="863"/>
        <w:gridCol w:w="2550"/>
      </w:tblGrid>
      <w:tr>
        <w:tblPrEx>
          <w:shd w:val="clear" w:color="auto" w:fill="auto"/>
          <w:tblCellMar>
            <w:top w:w="0" w:type="dxa"/>
            <w:left w:w="0" w:type="dxa"/>
            <w:bottom w:w="0" w:type="dxa"/>
            <w:right w:w="0" w:type="dxa"/>
          </w:tblCellMar>
        </w:tblPrEx>
        <w:trPr>
          <w:trHeight w:val="440" w:hRule="atLeast"/>
        </w:trPr>
        <w:tc>
          <w:tcPr>
            <w:tcW w:w="9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95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合同包</w:t>
            </w: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课程名称</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门数</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拟拍摄时长/min</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特殊拍摄需求</w:t>
            </w:r>
          </w:p>
        </w:tc>
      </w:tr>
      <w:tr>
        <w:tblPrEx>
          <w:tblCellMar>
            <w:top w:w="0" w:type="dxa"/>
            <w:left w:w="0" w:type="dxa"/>
            <w:bottom w:w="0" w:type="dxa"/>
            <w:right w:w="0" w:type="dxa"/>
          </w:tblCellMar>
        </w:tblPrEx>
        <w:trPr>
          <w:trHeight w:val="380" w:hRule="atLeast"/>
        </w:trPr>
        <w:tc>
          <w:tcPr>
            <w:tcW w:w="958"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中医学院</w:t>
            </w:r>
          </w:p>
        </w:tc>
        <w:tc>
          <w:tcPr>
            <w:tcW w:w="959"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包1</w:t>
            </w: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温病学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颈肩痛特色诊疗及调护</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外景</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国学经典导读</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57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四时脾胃养生</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外景</w:t>
            </w:r>
          </w:p>
        </w:tc>
      </w:tr>
      <w:tr>
        <w:tblPrEx>
          <w:tblCellMar>
            <w:top w:w="0" w:type="dxa"/>
            <w:left w:w="0" w:type="dxa"/>
            <w:bottom w:w="0" w:type="dxa"/>
            <w:right w:w="0" w:type="dxa"/>
          </w:tblCellMar>
        </w:tblPrEx>
        <w:trPr>
          <w:trHeight w:val="30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val="0"/>
                <w:bCs/>
                <w:i w:val="0"/>
                <w:color w:val="000000"/>
                <w:kern w:val="0"/>
                <w:sz w:val="22"/>
                <w:szCs w:val="22"/>
                <w:u w:val="none"/>
                <w:lang w:val="en-US" w:eastAsia="zh-CN" w:bidi="ar"/>
              </w:rPr>
              <w:t>骨伤科影像入门</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3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val="0"/>
                <w:bCs/>
                <w:i w:val="0"/>
                <w:color w:val="000000"/>
                <w:kern w:val="0"/>
                <w:sz w:val="22"/>
                <w:szCs w:val="22"/>
                <w:u w:val="none"/>
                <w:lang w:val="en-US" w:eastAsia="zh-CN" w:bidi="ar"/>
              </w:rPr>
              <w:t>中医养生学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外景</w:t>
            </w:r>
          </w:p>
        </w:tc>
      </w:tr>
      <w:tr>
        <w:tblPrEx>
          <w:tblCellMar>
            <w:top w:w="0" w:type="dxa"/>
            <w:left w:w="0" w:type="dxa"/>
            <w:bottom w:w="0" w:type="dxa"/>
            <w:right w:w="0" w:type="dxa"/>
          </w:tblCellMar>
        </w:tblPrEx>
        <w:trPr>
          <w:trHeight w:val="380" w:hRule="atLeast"/>
        </w:trPr>
        <w:tc>
          <w:tcPr>
            <w:tcW w:w="958"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中西医结合学院</w:t>
            </w:r>
          </w:p>
        </w:tc>
        <w:tc>
          <w:tcPr>
            <w:tcW w:w="959"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包2</w:t>
            </w: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医学物理学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w:t>
            </w:r>
          </w:p>
        </w:tc>
        <w:tc>
          <w:tcPr>
            <w:tcW w:w="25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2D动画：16分钟</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sz w:val="22"/>
                <w:szCs w:val="22"/>
                <w:u w:val="none"/>
              </w:rPr>
            </w:pPr>
            <w:r>
              <w:rPr>
                <w:rFonts w:hint="eastAsia" w:ascii="宋体" w:hAnsi="宋体" w:eastAsia="宋体" w:cs="宋体"/>
                <w:b w:val="0"/>
                <w:bCs/>
                <w:i w:val="0"/>
                <w:color w:val="000000"/>
                <w:kern w:val="0"/>
                <w:sz w:val="22"/>
                <w:szCs w:val="22"/>
                <w:u w:val="none"/>
                <w:lang w:val="en-US" w:eastAsia="zh-CN" w:bidi="ar"/>
              </w:rPr>
              <w:t>我们身边的敌人---病原微生物</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2D动画：16分钟</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sz w:val="22"/>
                <w:szCs w:val="22"/>
                <w:u w:val="none"/>
              </w:rPr>
            </w:pPr>
            <w:r>
              <w:rPr>
                <w:rFonts w:hint="eastAsia" w:ascii="宋体" w:hAnsi="宋体" w:eastAsia="宋体" w:cs="宋体"/>
                <w:b w:val="0"/>
                <w:bCs/>
                <w:i w:val="0"/>
                <w:color w:val="000000"/>
                <w:kern w:val="0"/>
                <w:sz w:val="22"/>
                <w:szCs w:val="22"/>
                <w:u w:val="none"/>
                <w:lang w:val="en-US" w:eastAsia="zh-CN" w:bidi="ar"/>
              </w:rPr>
              <w:t>身体的奥秘-生理学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sz w:val="22"/>
                <w:szCs w:val="22"/>
                <w:u w:val="none"/>
              </w:rPr>
            </w:pPr>
            <w:r>
              <w:rPr>
                <w:rFonts w:hint="eastAsia" w:ascii="宋体" w:hAnsi="宋体" w:eastAsia="宋体" w:cs="宋体"/>
                <w:b w:val="0"/>
                <w:bCs/>
                <w:i w:val="0"/>
                <w:color w:val="000000"/>
                <w:kern w:val="0"/>
                <w:sz w:val="22"/>
                <w:szCs w:val="22"/>
                <w:u w:val="none"/>
                <w:lang w:val="en-US" w:eastAsia="zh-CN" w:bidi="ar"/>
              </w:rPr>
              <w:t>体表标志触诊精细解剖学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sz w:val="22"/>
                <w:szCs w:val="22"/>
                <w:u w:val="none"/>
              </w:rPr>
            </w:pPr>
            <w:r>
              <w:rPr>
                <w:rFonts w:hint="eastAsia" w:ascii="宋体" w:hAnsi="宋体" w:eastAsia="宋体" w:cs="宋体"/>
                <w:b w:val="0"/>
                <w:bCs/>
                <w:i w:val="0"/>
                <w:color w:val="000000"/>
                <w:kern w:val="0"/>
                <w:sz w:val="22"/>
                <w:szCs w:val="22"/>
                <w:u w:val="none"/>
                <w:lang w:val="en-US" w:eastAsia="zh-CN" w:bidi="ar"/>
              </w:rPr>
              <w:t>诊断的生活奥秘</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145</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2D动画：15分钟</w:t>
            </w:r>
          </w:p>
        </w:tc>
      </w:tr>
      <w:tr>
        <w:tblPrEx>
          <w:tblCellMar>
            <w:top w:w="0" w:type="dxa"/>
            <w:left w:w="0" w:type="dxa"/>
            <w:bottom w:w="0" w:type="dxa"/>
            <w:right w:w="0" w:type="dxa"/>
          </w:tblCellMar>
        </w:tblPrEx>
        <w:trPr>
          <w:trHeight w:val="280" w:hRule="atLeast"/>
        </w:trPr>
        <w:tc>
          <w:tcPr>
            <w:tcW w:w="958"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药学院</w:t>
            </w:r>
          </w:p>
        </w:tc>
        <w:tc>
          <w:tcPr>
            <w:tcW w:w="959"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包3</w:t>
            </w: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常用药物使用中的化学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val="0"/>
                <w:bCs/>
                <w:i w:val="0"/>
                <w:color w:val="000000"/>
                <w:kern w:val="0"/>
                <w:sz w:val="22"/>
                <w:szCs w:val="22"/>
                <w:u w:val="none"/>
                <w:lang w:val="en-US" w:eastAsia="zh-CN" w:bidi="ar"/>
              </w:rPr>
              <w:t>中药拉丁语</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400" w:hRule="atLeast"/>
        </w:trPr>
        <w:tc>
          <w:tcPr>
            <w:tcW w:w="958"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针灸学院</w:t>
            </w:r>
          </w:p>
        </w:tc>
        <w:tc>
          <w:tcPr>
            <w:tcW w:w="959"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包4</w:t>
            </w: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五禽戏</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外景</w:t>
            </w:r>
          </w:p>
        </w:tc>
      </w:tr>
      <w:tr>
        <w:tblPrEx>
          <w:tblCellMar>
            <w:top w:w="0" w:type="dxa"/>
            <w:left w:w="0" w:type="dxa"/>
            <w:bottom w:w="0" w:type="dxa"/>
            <w:right w:w="0" w:type="dxa"/>
          </w:tblCellMar>
        </w:tblPrEx>
        <w:trPr>
          <w:trHeight w:val="40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葵花点穴手</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需要拍摄点穴针刺、艾灸或刮痧等实操以及外拍摄宣传片等景</w:t>
            </w:r>
          </w:p>
        </w:tc>
      </w:tr>
      <w:tr>
        <w:tblPrEx>
          <w:tblCellMar>
            <w:top w:w="0" w:type="dxa"/>
            <w:left w:w="0" w:type="dxa"/>
            <w:bottom w:w="0" w:type="dxa"/>
            <w:right w:w="0" w:type="dxa"/>
          </w:tblCellMar>
        </w:tblPrEx>
        <w:trPr>
          <w:trHeight w:val="5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经络腧穴学（双语）</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需要拍摄较多划经点穴针刺实操、经脉循行动画以及外景拍摄宣传片等</w:t>
            </w:r>
          </w:p>
        </w:tc>
      </w:tr>
      <w:tr>
        <w:tblPrEx>
          <w:tblCellMar>
            <w:top w:w="0" w:type="dxa"/>
            <w:left w:w="0" w:type="dxa"/>
            <w:bottom w:w="0" w:type="dxa"/>
            <w:right w:w="0" w:type="dxa"/>
          </w:tblCellMar>
        </w:tblPrEx>
        <w:trPr>
          <w:trHeight w:val="400" w:hRule="atLeast"/>
        </w:trPr>
        <w:tc>
          <w:tcPr>
            <w:tcW w:w="9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人文与管理学院</w:t>
            </w:r>
          </w:p>
        </w:tc>
        <w:tc>
          <w:tcPr>
            <w:tcW w:w="95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包5</w:t>
            </w: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健康信息学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958"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护理学院</w:t>
            </w:r>
          </w:p>
        </w:tc>
        <w:tc>
          <w:tcPr>
            <w:tcW w:w="959"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包6</w:t>
            </w: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女性产育康复护理</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外景</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畅享呼吸--肺部疾病的护理</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外景</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中医食疗康复护理</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外景</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康复护理学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外景、2D动画：15分钟</w:t>
            </w:r>
          </w:p>
        </w:tc>
      </w:tr>
      <w:tr>
        <w:tblPrEx>
          <w:tblCellMar>
            <w:top w:w="0" w:type="dxa"/>
            <w:left w:w="0" w:type="dxa"/>
            <w:bottom w:w="0" w:type="dxa"/>
            <w:right w:w="0" w:type="dxa"/>
          </w:tblCellMar>
        </w:tblPrEx>
        <w:trPr>
          <w:trHeight w:val="280" w:hRule="atLeast"/>
        </w:trPr>
        <w:tc>
          <w:tcPr>
            <w:tcW w:w="95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康复医学院</w:t>
            </w:r>
          </w:p>
        </w:tc>
        <w:tc>
          <w:tcPr>
            <w:tcW w:w="95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包7</w:t>
            </w: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运动伤害与防护</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外景</w:t>
            </w:r>
          </w:p>
        </w:tc>
      </w:tr>
      <w:tr>
        <w:tblPrEx>
          <w:tblCellMar>
            <w:top w:w="0" w:type="dxa"/>
            <w:left w:w="0" w:type="dxa"/>
            <w:bottom w:w="0" w:type="dxa"/>
            <w:right w:w="0" w:type="dxa"/>
          </w:tblCellMar>
        </w:tblPrEx>
        <w:trPr>
          <w:trHeight w:val="280" w:hRule="atLeast"/>
        </w:trPr>
        <w:tc>
          <w:tcPr>
            <w:tcW w:w="958"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附一</w:t>
            </w:r>
          </w:p>
        </w:tc>
        <w:tc>
          <w:tcPr>
            <w:tcW w:w="959"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包8</w:t>
            </w: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中西医结合儿科学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医患沟通</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val="0"/>
                <w:bCs/>
                <w:i w:val="0"/>
                <w:color w:val="000000"/>
                <w:kern w:val="0"/>
                <w:sz w:val="22"/>
                <w:szCs w:val="22"/>
                <w:u w:val="none"/>
                <w:lang w:val="en-US" w:eastAsia="zh-CN" w:bidi="ar"/>
              </w:rPr>
              <w:t>中医肛肠</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958"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附二</w:t>
            </w:r>
          </w:p>
        </w:tc>
        <w:tc>
          <w:tcPr>
            <w:tcW w:w="959"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包9</w:t>
            </w: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外科学常见病的预防与诊治</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伤寒学</w:t>
            </w:r>
            <w:bookmarkStart w:id="2" w:name="_GoBack"/>
            <w:bookmarkEnd w:id="2"/>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中西医结合神经病学</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i w:val="0"/>
                <w:color w:val="000000"/>
                <w:sz w:val="22"/>
                <w:szCs w:val="22"/>
                <w:u w:val="none"/>
              </w:rPr>
            </w:pPr>
          </w:p>
        </w:tc>
        <w:tc>
          <w:tcPr>
            <w:tcW w:w="28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val="0"/>
                <w:bCs/>
                <w:i w:val="0"/>
                <w:color w:val="000000"/>
                <w:kern w:val="0"/>
                <w:sz w:val="22"/>
                <w:szCs w:val="22"/>
                <w:u w:val="none"/>
                <w:lang w:val="en-US" w:eastAsia="zh-CN" w:bidi="ar"/>
              </w:rPr>
              <w:t>贴心小“秘舒”</w:t>
            </w:r>
          </w:p>
        </w:tc>
        <w:tc>
          <w:tcPr>
            <w:tcW w:w="62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86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w:t>
            </w:r>
          </w:p>
        </w:tc>
        <w:tc>
          <w:tcPr>
            <w:tcW w:w="25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0" w:type="dxa"/>
            <w:bottom w:w="0" w:type="dxa"/>
            <w:right w:w="0" w:type="dxa"/>
          </w:tblCellMar>
        </w:tblPrEx>
        <w:trPr>
          <w:trHeight w:val="280" w:hRule="atLeast"/>
        </w:trPr>
        <w:tc>
          <w:tcPr>
            <w:tcW w:w="8757"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含：</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1.课程策划：辅助老师进行教学设计梳理及知识点的碎片化、分镜脚本设计、课程风格设计、课件优化服务。</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2.拍摄制作：机位，摄像师、服装搭配、化妆、拍宣传照、布光、拍摄、场记、非线编辑、降噪、颜色校正、双声道、初剪、精简、非线编渲染成片、片头片尾合成、片花设计制作、唱词。</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3.成品格式为MP4格式，用U盘封装。</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4.协助老师课程上线及教学进度跟踪及反馈等服务。</w:t>
            </w:r>
          </w:p>
        </w:tc>
      </w:tr>
      <w:tr>
        <w:tblPrEx>
          <w:tblCellMar>
            <w:top w:w="0" w:type="dxa"/>
            <w:left w:w="0" w:type="dxa"/>
            <w:bottom w:w="0" w:type="dxa"/>
            <w:right w:w="0" w:type="dxa"/>
          </w:tblCellMar>
        </w:tblPrEx>
        <w:trPr>
          <w:trHeight w:val="280" w:hRule="atLeast"/>
        </w:trPr>
        <w:tc>
          <w:tcPr>
            <w:tcW w:w="8757"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0" w:hRule="atLeast"/>
        </w:trPr>
        <w:tc>
          <w:tcPr>
            <w:tcW w:w="8757"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0" w:hRule="atLeast"/>
        </w:trPr>
        <w:tc>
          <w:tcPr>
            <w:tcW w:w="8757"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0" w:hRule="atLeast"/>
        </w:trPr>
        <w:tc>
          <w:tcPr>
            <w:tcW w:w="8757"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0" w:hRule="atLeast"/>
        </w:trPr>
        <w:tc>
          <w:tcPr>
            <w:tcW w:w="8757"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00" w:hRule="atLeast"/>
        </w:trPr>
        <w:tc>
          <w:tcPr>
            <w:tcW w:w="8757"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left"/>
              <w:rPr>
                <w:rFonts w:hint="eastAsia" w:ascii="宋体" w:hAnsi="宋体" w:eastAsia="宋体" w:cs="宋体"/>
                <w:i w:val="0"/>
                <w:color w:val="000000"/>
                <w:sz w:val="22"/>
                <w:szCs w:val="22"/>
                <w:u w:val="none"/>
              </w:rPr>
            </w:pPr>
          </w:p>
        </w:tc>
      </w:tr>
    </w:tbl>
    <w:p>
      <w:pPr>
        <w:autoSpaceDE w:val="0"/>
        <w:autoSpaceDN w:val="0"/>
        <w:adjustRightInd w:val="0"/>
        <w:spacing w:line="360" w:lineRule="auto"/>
        <w:outlineLvl w:val="1"/>
        <w:rPr>
          <w:rFonts w:ascii="Times New Roman" w:hAnsi="宋体"/>
          <w:b/>
          <w:color w:val="000000" w:themeColor="text1"/>
          <w:sz w:val="28"/>
          <w:szCs w:val="28"/>
          <w14:textFill>
            <w14:solidFill>
              <w14:schemeClr w14:val="tx1"/>
            </w14:solidFill>
          </w14:textFill>
        </w:rPr>
      </w:pPr>
    </w:p>
    <w:p>
      <w:pPr>
        <w:autoSpaceDE w:val="0"/>
        <w:autoSpaceDN w:val="0"/>
        <w:adjustRightInd w:val="0"/>
        <w:spacing w:line="360" w:lineRule="auto"/>
        <w:outlineLvl w:val="1"/>
        <w:rPr>
          <w:rFonts w:ascii="Times New Roman" w:hAnsi="Times New Roman"/>
          <w:b/>
          <w:sz w:val="28"/>
          <w:szCs w:val="28"/>
        </w:rPr>
      </w:pPr>
      <w:r>
        <w:rPr>
          <w:rFonts w:ascii="Times New Roman" w:hAnsi="宋体"/>
          <w:b/>
          <w:sz w:val="28"/>
          <w:szCs w:val="28"/>
        </w:rPr>
        <w:t>二、项目说明及设计制作要求</w:t>
      </w:r>
    </w:p>
    <w:p>
      <w:pPr>
        <w:spacing w:line="360" w:lineRule="auto"/>
        <w:ind w:firstLine="480" w:firstLineChars="200"/>
        <w:rPr>
          <w:rFonts w:ascii="Times New Roman" w:hAnsi="Times New Roman" w:cs="宋体" w:eastAsiaTheme="minorEastAsia"/>
        </w:rPr>
      </w:pPr>
      <w:r>
        <w:rPr>
          <w:rFonts w:hint="eastAsia" w:ascii="Times New Roman" w:cs="宋体" w:hAnsiTheme="minorEastAsia" w:eastAsiaTheme="minorEastAsia"/>
        </w:rPr>
        <w:t>精品在线课程的总体制作标准和技术规范要按照《教育部关于加强高等学校在线开放课程建设应用与管理的意见》</w:t>
      </w:r>
      <w:r>
        <w:rPr>
          <w:rFonts w:hint="eastAsia" w:ascii="Times New Roman" w:hAnsi="Times New Roman" w:cs="宋体" w:eastAsiaTheme="minorEastAsia"/>
        </w:rPr>
        <w:t>(</w:t>
      </w:r>
      <w:r>
        <w:rPr>
          <w:rFonts w:hint="eastAsia" w:ascii="Times New Roman" w:cs="宋体" w:hAnsiTheme="minorEastAsia" w:eastAsiaTheme="minorEastAsia"/>
        </w:rPr>
        <w:t>教高〔</w:t>
      </w:r>
      <w:r>
        <w:rPr>
          <w:rFonts w:hint="eastAsia" w:ascii="Times New Roman" w:hAnsi="Times New Roman" w:cs="宋体" w:eastAsiaTheme="minorEastAsia"/>
        </w:rPr>
        <w:t>2015</w:t>
      </w:r>
      <w:r>
        <w:rPr>
          <w:rFonts w:hint="eastAsia" w:ascii="Times New Roman" w:cs="宋体" w:hAnsiTheme="minorEastAsia" w:eastAsiaTheme="minorEastAsia"/>
        </w:rPr>
        <w:t>〕</w:t>
      </w:r>
      <w:r>
        <w:rPr>
          <w:rFonts w:hint="eastAsia" w:ascii="Times New Roman" w:hAnsi="Times New Roman" w:cs="宋体" w:eastAsiaTheme="minorEastAsia"/>
        </w:rPr>
        <w:t xml:space="preserve">3 </w:t>
      </w:r>
      <w:r>
        <w:rPr>
          <w:rFonts w:hint="eastAsia" w:ascii="Times New Roman" w:cs="宋体" w:hAnsiTheme="minorEastAsia" w:eastAsiaTheme="minorEastAsia"/>
        </w:rPr>
        <w:t>号</w:t>
      </w:r>
      <w:r>
        <w:rPr>
          <w:rFonts w:hint="eastAsia" w:ascii="Times New Roman" w:hAnsi="Times New Roman" w:cs="宋体" w:eastAsiaTheme="minorEastAsia"/>
        </w:rPr>
        <w:t>)</w:t>
      </w:r>
      <w:r>
        <w:rPr>
          <w:rFonts w:hint="eastAsia" w:ascii="Times New Roman" w:cs="宋体" w:hAnsiTheme="minorEastAsia" w:eastAsiaTheme="minorEastAsia"/>
        </w:rPr>
        <w:t>精神进行总体规划和实施，在教学设计、技术参数、资源配置等方面达到国家精品在线课程认定标准，能够满足国内主流权威公开课程平台认证上线标准，在课程质量、教学内容、共享范围、应用效果和示范性方面达到较高的水准。还应满足以下要求：</w:t>
      </w:r>
    </w:p>
    <w:p>
      <w:pPr>
        <w:pStyle w:val="6"/>
        <w:widowControl/>
        <w:spacing w:beforeAutospacing="0" w:afterAutospacing="0" w:line="360" w:lineRule="auto"/>
        <w:ind w:firstLine="420"/>
        <w:jc w:val="both"/>
        <w:rPr>
          <w:rFonts w:ascii="Times New Roman" w:hAnsi="Times New Roman" w:eastAsiaTheme="minorEastAsia"/>
          <w:b/>
        </w:rPr>
      </w:pPr>
      <w:r>
        <w:rPr>
          <w:rFonts w:hint="eastAsia" w:ascii="Times New Roman" w:hAnsi="Times New Roman" w:cs="宋体" w:eastAsiaTheme="minorEastAsia"/>
          <w:b/>
        </w:rPr>
        <w:t>(</w:t>
      </w:r>
      <w:r>
        <w:rPr>
          <w:rFonts w:hint="eastAsia" w:ascii="Times New Roman" w:cs="宋体" w:hAnsiTheme="minorEastAsia" w:eastAsiaTheme="minorEastAsia"/>
          <w:b/>
        </w:rPr>
        <w:t>一</w:t>
      </w:r>
      <w:r>
        <w:rPr>
          <w:rFonts w:hint="eastAsia" w:ascii="Times New Roman" w:hAnsi="Times New Roman" w:cs="宋体" w:eastAsiaTheme="minorEastAsia"/>
          <w:b/>
        </w:rPr>
        <w:t>)</w:t>
      </w:r>
      <w:r>
        <w:rPr>
          <w:rFonts w:hint="eastAsia" w:ascii="Times New Roman" w:cs="宋体" w:hAnsiTheme="minorEastAsia" w:eastAsiaTheme="minorEastAsia"/>
          <w:b/>
        </w:rPr>
        <w:t>、</w:t>
      </w:r>
      <w:r>
        <w:rPr>
          <w:rFonts w:ascii="Times New Roman" w:cs="宋体" w:hAnsiTheme="minorEastAsia" w:eastAsiaTheme="minorEastAsia"/>
          <w:b/>
        </w:rPr>
        <w:t>在线开放课程的制作及运行</w:t>
      </w:r>
    </w:p>
    <w:p>
      <w:pPr>
        <w:spacing w:line="360" w:lineRule="auto"/>
        <w:ind w:firstLine="480" w:firstLineChars="200"/>
        <w:rPr>
          <w:rFonts w:ascii="Times New Roman" w:hAnsi="Times New Roman" w:cs="宋体" w:eastAsiaTheme="minorEastAsia"/>
        </w:rPr>
      </w:pPr>
      <w:r>
        <w:rPr>
          <w:rFonts w:ascii="Times New Roman" w:cs="宋体" w:hAnsiTheme="minorEastAsia" w:eastAsiaTheme="minorEastAsia"/>
        </w:rPr>
        <w:t>制作拍摄的课程，必须完成课程教学大纲要求的所有知识点的拍摄</w:t>
      </w:r>
      <w:r>
        <w:rPr>
          <w:rFonts w:hint="eastAsia" w:ascii="Times New Roman" w:cs="宋体" w:hAnsiTheme="minorEastAsia" w:eastAsiaTheme="minorEastAsia"/>
        </w:rPr>
        <w:t>，</w:t>
      </w:r>
      <w:r>
        <w:rPr>
          <w:rFonts w:ascii="Times New Roman" w:cs="宋体" w:hAnsiTheme="minorEastAsia" w:eastAsiaTheme="minorEastAsia"/>
        </w:rPr>
        <w:t>且严格按照课程负责人的教学安排和拍摄计划，完全拍摄并完成制作，不得转包及外包，并针对录课讲师从课程结构优化、教学方法设计、教学技能建议、录制课程技巧等几方面对进行适当的培训</w:t>
      </w:r>
      <w:r>
        <w:rPr>
          <w:rFonts w:hint="eastAsia" w:ascii="Times New Roman" w:cs="宋体" w:hAnsiTheme="minorEastAsia" w:eastAsiaTheme="minorEastAsia"/>
        </w:rPr>
        <w:t>及</w:t>
      </w:r>
      <w:r>
        <w:rPr>
          <w:rFonts w:ascii="Times New Roman" w:cs="宋体" w:hAnsiTheme="minorEastAsia" w:eastAsiaTheme="minorEastAsia"/>
        </w:rPr>
        <w:t>协助老师完成翻转课堂、混合式教学等课程的课堂编排、指导等服务工作，若未按以上要求完成的，视为投标人违约，采购人有权终止合同；投标人违约对采购人造成的损失的，投标人还需另行支付相应的赔偿。</w:t>
      </w:r>
    </w:p>
    <w:p>
      <w:pPr>
        <w:spacing w:line="360" w:lineRule="auto"/>
        <w:ind w:firstLine="482" w:firstLineChars="200"/>
        <w:rPr>
          <w:rFonts w:ascii="Times New Roman" w:hAnsi="Times New Roman" w:eastAsiaTheme="minorEastAsia"/>
          <w:b/>
        </w:rPr>
      </w:pPr>
      <w:r>
        <w:rPr>
          <w:rFonts w:hint="eastAsia" w:ascii="Times New Roman" w:hAnsi="Times New Roman" w:cs="宋体" w:eastAsiaTheme="minorEastAsia"/>
          <w:b/>
        </w:rPr>
        <w:t>(</w:t>
      </w:r>
      <w:r>
        <w:rPr>
          <w:rFonts w:hint="eastAsia" w:ascii="Times New Roman" w:cs="宋体" w:hAnsiTheme="minorEastAsia" w:eastAsiaTheme="minorEastAsia"/>
          <w:b/>
        </w:rPr>
        <w:t>二</w:t>
      </w:r>
      <w:r>
        <w:rPr>
          <w:rFonts w:hint="eastAsia" w:ascii="Times New Roman" w:hAnsi="Times New Roman" w:cs="宋体" w:eastAsiaTheme="minorEastAsia"/>
          <w:b/>
        </w:rPr>
        <w:t>)</w:t>
      </w:r>
      <w:r>
        <w:rPr>
          <w:rFonts w:hint="eastAsia" w:ascii="Times New Roman" w:hAnsiTheme="minorEastAsia" w:eastAsiaTheme="minorEastAsia"/>
          <w:b/>
        </w:rPr>
        <w:t>、</w:t>
      </w:r>
      <w:r>
        <w:rPr>
          <w:rFonts w:ascii="Times New Roman" w:hAnsiTheme="minorEastAsia" w:eastAsiaTheme="minorEastAsia"/>
          <w:b/>
        </w:rPr>
        <w:t>人员配置及设备要求</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1</w:t>
      </w:r>
      <w:r>
        <w:rPr>
          <w:rFonts w:hint="eastAsia" w:ascii="Times New Roman" w:hAnsi="Times New Roman" w:eastAsiaTheme="minorEastAsia"/>
        </w:rPr>
        <w:t>.</w:t>
      </w:r>
      <w:r>
        <w:rPr>
          <w:rFonts w:ascii="Times New Roman" w:hAnsiTheme="minorEastAsia" w:eastAsiaTheme="minorEastAsia"/>
        </w:rPr>
        <w:t>具备三年以上经验的课程顾问团队课程编导与老师深度沟通</w:t>
      </w:r>
      <w:r>
        <w:rPr>
          <w:rFonts w:ascii="Times New Roman" w:hAnsi="Times New Roman" w:eastAsiaTheme="minorEastAsia"/>
        </w:rPr>
        <w:t>(</w:t>
      </w:r>
      <w:r>
        <w:rPr>
          <w:rFonts w:ascii="Times New Roman" w:hAnsiTheme="minorEastAsia" w:eastAsiaTheme="minorEastAsia"/>
        </w:rPr>
        <w:t>至少</w:t>
      </w:r>
      <w:r>
        <w:rPr>
          <w:rFonts w:ascii="Times New Roman" w:hAnsi="Times New Roman" w:eastAsiaTheme="minorEastAsia"/>
        </w:rPr>
        <w:t>4</w:t>
      </w:r>
      <w:r>
        <w:rPr>
          <w:rFonts w:ascii="Times New Roman" w:hAnsiTheme="minorEastAsia" w:eastAsiaTheme="minorEastAsia"/>
        </w:rPr>
        <w:t>名</w:t>
      </w:r>
      <w:r>
        <w:rPr>
          <w:rFonts w:ascii="Times New Roman" w:hAnsi="Times New Roman" w:eastAsiaTheme="minorEastAsia"/>
        </w:rPr>
        <w:t>)</w:t>
      </w:r>
      <w:r>
        <w:rPr>
          <w:rFonts w:ascii="Times New Roman" w:hAnsiTheme="minorEastAsia" w:eastAsiaTheme="minorEastAsia"/>
        </w:rPr>
        <w:t>，多对一的提供课程咨询服务，收集材料</w:t>
      </w:r>
      <w:r>
        <w:rPr>
          <w:rFonts w:ascii="Times New Roman" w:hAnsi="Times New Roman" w:eastAsiaTheme="minorEastAsia"/>
        </w:rPr>
        <w:t xml:space="preserve">, </w:t>
      </w:r>
      <w:r>
        <w:rPr>
          <w:rFonts w:ascii="Times New Roman" w:hAnsiTheme="minorEastAsia" w:eastAsiaTheme="minorEastAsia"/>
        </w:rPr>
        <w:t>协助老师进行课程梳理，形成课程概要设计，帮助老师进行知识点碎片化，形成课程教学大纲等，起草课程脚本、拟定分组镜头大纲。从课程启动到课程交付，必须全程跟进。</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2</w:t>
      </w:r>
      <w:r>
        <w:rPr>
          <w:rFonts w:hint="eastAsia" w:ascii="Times New Roman" w:hAnsi="Times New Roman" w:eastAsiaTheme="minorEastAsia"/>
        </w:rPr>
        <w:t>.</w:t>
      </w:r>
      <w:r>
        <w:rPr>
          <w:rFonts w:ascii="Times New Roman" w:hAnsiTheme="minorEastAsia" w:eastAsiaTheme="minorEastAsia"/>
        </w:rPr>
        <w:t>具备资深专业摄像师、摄像助理、化妆师、灯光师、场记员等专业摄像团队拍摄现场服务，包括拍摄前及拍摄过程摄像机、机位位置、音频设备、灯管调试管理，化妆，拍摄进度、时间、内容、景别等内容的记录。每门课程的视频</w:t>
      </w:r>
      <w:r>
        <w:rPr>
          <w:rFonts w:hint="eastAsia" w:ascii="Times New Roman" w:hAnsiTheme="minorEastAsia" w:eastAsiaTheme="minorEastAsia"/>
        </w:rPr>
        <w:t>配备一位技术总监，</w:t>
      </w:r>
      <w:r>
        <w:rPr>
          <w:rFonts w:ascii="Times New Roman" w:hAnsiTheme="minorEastAsia" w:eastAsiaTheme="minorEastAsia"/>
        </w:rPr>
        <w:t>拍摄人员至少</w:t>
      </w:r>
      <w:r>
        <w:rPr>
          <w:rFonts w:ascii="Times New Roman" w:hAnsi="Times New Roman" w:eastAsiaTheme="minorEastAsia"/>
        </w:rPr>
        <w:t>2</w:t>
      </w:r>
      <w:r>
        <w:rPr>
          <w:rFonts w:ascii="Times New Roman" w:hAnsiTheme="minorEastAsia" w:eastAsiaTheme="minorEastAsia"/>
        </w:rPr>
        <w:t>名，其中至少有</w:t>
      </w:r>
      <w:r>
        <w:rPr>
          <w:rFonts w:ascii="Times New Roman" w:hAnsi="Times New Roman" w:eastAsiaTheme="minorEastAsia"/>
        </w:rPr>
        <w:t>1</w:t>
      </w:r>
      <w:r>
        <w:rPr>
          <w:rFonts w:ascii="Times New Roman" w:hAnsiTheme="minorEastAsia" w:eastAsiaTheme="minorEastAsia"/>
        </w:rPr>
        <w:t>名拍摄人员</w:t>
      </w:r>
      <w:r>
        <w:rPr>
          <w:rFonts w:hint="eastAsia" w:ascii="Times New Roman" w:hAnsiTheme="minorEastAsia" w:eastAsiaTheme="minorEastAsia"/>
        </w:rPr>
        <w:t>具备</w:t>
      </w:r>
      <w:r>
        <w:rPr>
          <w:rFonts w:ascii="Times New Roman" w:hAnsi="Times New Roman" w:eastAsiaTheme="minorEastAsia"/>
        </w:rPr>
        <w:t>2</w:t>
      </w:r>
      <w:r>
        <w:rPr>
          <w:rFonts w:ascii="Times New Roman" w:hAnsiTheme="minorEastAsia" w:eastAsiaTheme="minorEastAsia"/>
        </w:rPr>
        <w:t>年以上工作经验且至少拍摄过</w:t>
      </w:r>
      <w:r>
        <w:rPr>
          <w:rFonts w:ascii="Times New Roman" w:hAnsi="Times New Roman" w:eastAsiaTheme="minorEastAsia"/>
        </w:rPr>
        <w:t>2</w:t>
      </w:r>
      <w:r>
        <w:rPr>
          <w:rFonts w:ascii="Times New Roman" w:hAnsiTheme="minorEastAsia" w:eastAsiaTheme="minorEastAsia"/>
        </w:rPr>
        <w:t>门课程。</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3</w:t>
      </w:r>
      <w:r>
        <w:rPr>
          <w:rFonts w:hint="eastAsia" w:ascii="Times New Roman" w:hAnsi="Times New Roman" w:eastAsiaTheme="minorEastAsia"/>
        </w:rPr>
        <w:t>.</w:t>
      </w:r>
      <w:r>
        <w:rPr>
          <w:rFonts w:ascii="Times New Roman" w:hAnsiTheme="minorEastAsia" w:eastAsiaTheme="minorEastAsia"/>
        </w:rPr>
        <w:t>视频后期制作人员至少</w:t>
      </w:r>
      <w:r>
        <w:rPr>
          <w:rFonts w:ascii="Times New Roman" w:hAnsi="Times New Roman" w:eastAsiaTheme="minorEastAsia"/>
        </w:rPr>
        <w:t>3</w:t>
      </w:r>
      <w:r>
        <w:rPr>
          <w:rFonts w:ascii="Times New Roman" w:hAnsiTheme="minorEastAsia" w:eastAsiaTheme="minorEastAsia"/>
        </w:rPr>
        <w:t>名，负责课程片花、样片、课程视频的制作与完善等。完成视频调色渲染、特效包装、二维</w:t>
      </w:r>
      <w:r>
        <w:rPr>
          <w:rFonts w:ascii="Times New Roman" w:hAnsi="Times New Roman" w:eastAsiaTheme="minorEastAsia"/>
        </w:rPr>
        <w:t>/</w:t>
      </w:r>
      <w:r>
        <w:rPr>
          <w:rFonts w:ascii="Times New Roman" w:hAnsiTheme="minorEastAsia" w:eastAsiaTheme="minorEastAsia"/>
        </w:rPr>
        <w:t>三维动画制作、字幕制作、视频转换等进行视频后期处理。</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4</w:t>
      </w:r>
      <w:r>
        <w:rPr>
          <w:rFonts w:hint="eastAsia" w:ascii="Times New Roman" w:hAnsi="Times New Roman" w:eastAsiaTheme="minorEastAsia"/>
        </w:rPr>
        <w:t>.</w:t>
      </w:r>
      <w:r>
        <w:rPr>
          <w:rFonts w:ascii="Times New Roman" w:hAnsiTheme="minorEastAsia" w:eastAsiaTheme="minorEastAsia"/>
        </w:rPr>
        <w:t>拍摄设备：</w:t>
      </w:r>
      <w:r>
        <w:rPr>
          <w:rFonts w:hint="eastAsia" w:ascii="Times New Roman" w:hAnsiTheme="minorEastAsia" w:eastAsiaTheme="minorEastAsia"/>
        </w:rPr>
        <w:t>专业</w:t>
      </w:r>
      <w:r>
        <w:rPr>
          <w:rFonts w:hint="eastAsia" w:ascii="Times New Roman" w:hAnsi="Times New Roman" w:eastAsiaTheme="minorEastAsia"/>
        </w:rPr>
        <w:t>4k</w:t>
      </w:r>
      <w:r>
        <w:rPr>
          <w:rFonts w:hint="eastAsia" w:ascii="Times New Roman" w:hAnsiTheme="minorEastAsia" w:eastAsiaTheme="minorEastAsia"/>
        </w:rPr>
        <w:t>摄像机</w:t>
      </w:r>
      <w:r>
        <w:rPr>
          <w:rFonts w:ascii="Times New Roman" w:hAnsi="Times New Roman" w:eastAsiaTheme="minorEastAsia"/>
        </w:rPr>
        <w:t>(</w:t>
      </w:r>
      <w:r>
        <w:rPr>
          <w:rFonts w:ascii="Times New Roman" w:hAnsiTheme="minorEastAsia" w:eastAsiaTheme="minorEastAsia"/>
        </w:rPr>
        <w:t>至少</w:t>
      </w:r>
      <w:r>
        <w:rPr>
          <w:rFonts w:ascii="Times New Roman" w:hAnsi="Times New Roman" w:eastAsiaTheme="minorEastAsia"/>
        </w:rPr>
        <w:t xml:space="preserve"> 2 </w:t>
      </w:r>
      <w:r>
        <w:rPr>
          <w:rFonts w:ascii="Times New Roman" w:hAnsiTheme="minorEastAsia" w:eastAsiaTheme="minorEastAsia"/>
        </w:rPr>
        <w:t>机位</w:t>
      </w:r>
      <w:r>
        <w:rPr>
          <w:rFonts w:ascii="Times New Roman" w:hAnsi="Times New Roman" w:eastAsiaTheme="minorEastAsia"/>
        </w:rPr>
        <w:t>)</w:t>
      </w:r>
      <w:r>
        <w:rPr>
          <w:rFonts w:ascii="Times New Roman" w:hAnsiTheme="minorEastAsia" w:eastAsiaTheme="minorEastAsia"/>
        </w:rPr>
        <w:t>，拍摄设备要同型同款，保证录制效果一致，分辨率应达到</w:t>
      </w:r>
      <w:r>
        <w:rPr>
          <w:rFonts w:ascii="Times New Roman" w:hAnsi="Times New Roman" w:eastAsiaTheme="minorEastAsia"/>
        </w:rPr>
        <w:t>3840*2160</w:t>
      </w:r>
      <w:r>
        <w:rPr>
          <w:rFonts w:hint="eastAsia" w:ascii="Times New Roman" w:hAnsiTheme="minorEastAsia" w:eastAsiaTheme="minorEastAsia"/>
        </w:rPr>
        <w:t>，</w:t>
      </w:r>
      <w:r>
        <w:rPr>
          <w:rFonts w:hint="eastAsia" w:ascii="Times New Roman" w:hAnsi="Times New Roman" w:eastAsiaTheme="minorEastAsia"/>
        </w:rPr>
        <w:t>50</w:t>
      </w:r>
      <w:r>
        <w:rPr>
          <w:rFonts w:ascii="Times New Roman" w:hAnsi="Times New Roman" w:eastAsiaTheme="minorEastAsia"/>
        </w:rPr>
        <w:t>fps</w:t>
      </w:r>
      <w:r>
        <w:rPr>
          <w:rFonts w:ascii="Times New Roman" w:hAnsiTheme="minorEastAsia" w:eastAsiaTheme="minorEastAsia"/>
        </w:rPr>
        <w:t>，</w:t>
      </w:r>
      <w:r>
        <w:rPr>
          <w:rFonts w:ascii="Times New Roman" w:hAnsi="Times New Roman" w:eastAsiaTheme="minorEastAsia"/>
        </w:rPr>
        <w:t>PAL</w:t>
      </w:r>
      <w:r>
        <w:rPr>
          <w:rFonts w:ascii="Times New Roman" w:hAnsiTheme="minorEastAsia" w:eastAsiaTheme="minorEastAsia"/>
        </w:rPr>
        <w:t>制的要求，</w:t>
      </w:r>
      <w:r>
        <w:rPr>
          <w:rFonts w:hint="eastAsia" w:ascii="Times New Roman" w:hAnsiTheme="minorEastAsia" w:eastAsiaTheme="minorEastAsia"/>
        </w:rPr>
        <w:t>如使用微单或单反相机拍摄要求至少</w:t>
      </w:r>
      <w:r>
        <w:rPr>
          <w:rFonts w:hint="eastAsia" w:ascii="Times New Roman" w:hAnsi="Times New Roman" w:eastAsiaTheme="minorEastAsia"/>
        </w:rPr>
        <w:t>SONY A73</w:t>
      </w:r>
      <w:r>
        <w:rPr>
          <w:rFonts w:hint="eastAsia" w:ascii="Times New Roman" w:hAnsiTheme="minorEastAsia" w:eastAsiaTheme="minorEastAsia"/>
        </w:rPr>
        <w:t>、佳能</w:t>
      </w:r>
      <w:r>
        <w:rPr>
          <w:rFonts w:hint="eastAsia" w:ascii="Times New Roman" w:hAnsi="Times New Roman" w:eastAsiaTheme="minorEastAsia"/>
        </w:rPr>
        <w:t>5D4</w:t>
      </w:r>
      <w:r>
        <w:rPr>
          <w:rFonts w:hint="eastAsia" w:ascii="Times New Roman" w:hAnsiTheme="minorEastAsia" w:eastAsiaTheme="minorEastAsia"/>
        </w:rPr>
        <w:t>、尼康</w:t>
      </w:r>
      <w:r>
        <w:rPr>
          <w:rFonts w:hint="eastAsia" w:ascii="Times New Roman" w:hAnsi="Times New Roman" w:eastAsiaTheme="minorEastAsia"/>
        </w:rPr>
        <w:t>D850</w:t>
      </w:r>
      <w:r>
        <w:rPr>
          <w:rFonts w:hint="eastAsia" w:ascii="Times New Roman" w:hAnsiTheme="minorEastAsia" w:eastAsiaTheme="minorEastAsia"/>
        </w:rPr>
        <w:t>型号</w:t>
      </w:r>
      <w:r>
        <w:rPr>
          <w:rFonts w:ascii="Times New Roman" w:hAnsiTheme="minorEastAsia" w:eastAsiaTheme="minorEastAsia"/>
        </w:rPr>
        <w:t>；拍摄轨道、摇臂、</w:t>
      </w:r>
      <w:r>
        <w:rPr>
          <w:rFonts w:ascii="Times New Roman" w:hAnsi="Times New Roman" w:eastAsiaTheme="minorEastAsia"/>
        </w:rPr>
        <w:t xml:space="preserve">1.5 </w:t>
      </w:r>
      <w:r>
        <w:rPr>
          <w:rFonts w:ascii="Times New Roman" w:hAnsiTheme="minorEastAsia" w:eastAsiaTheme="minorEastAsia"/>
        </w:rPr>
        <w:t>米小型轨等；辅助记忆设备</w:t>
      </w:r>
      <w:r>
        <w:rPr>
          <w:rFonts w:ascii="Times New Roman" w:hAnsi="Times New Roman" w:eastAsiaTheme="minorEastAsia"/>
        </w:rPr>
        <w:t>(</w:t>
      </w:r>
      <w:r>
        <w:rPr>
          <w:rFonts w:ascii="Times New Roman" w:hAnsiTheme="minorEastAsia" w:eastAsiaTheme="minorEastAsia"/>
        </w:rPr>
        <w:t>提词器</w:t>
      </w:r>
      <w:r>
        <w:rPr>
          <w:rFonts w:ascii="Times New Roman" w:hAnsi="Times New Roman" w:eastAsiaTheme="minorEastAsia"/>
        </w:rPr>
        <w:t xml:space="preserve">)1 </w:t>
      </w:r>
      <w:r>
        <w:rPr>
          <w:rFonts w:ascii="Times New Roman" w:hAnsiTheme="minorEastAsia" w:eastAsiaTheme="minorEastAsia"/>
        </w:rPr>
        <w:t>套；专业无线麦模式的音频设备、专业影视摄影镝灯，</w:t>
      </w:r>
      <w:r>
        <w:rPr>
          <w:rFonts w:ascii="Times New Roman" w:hAnsi="Times New Roman" w:eastAsiaTheme="minorEastAsia"/>
        </w:rPr>
        <w:t xml:space="preserve">LED </w:t>
      </w:r>
      <w:r>
        <w:rPr>
          <w:rFonts w:ascii="Times New Roman" w:hAnsiTheme="minorEastAsia" w:eastAsiaTheme="minorEastAsia"/>
        </w:rPr>
        <w:t>面光灯等。投标人提供相关证明材料。</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5</w:t>
      </w:r>
      <w:r>
        <w:rPr>
          <w:rFonts w:hint="eastAsia" w:ascii="Times New Roman" w:hAnsi="Times New Roman" w:eastAsiaTheme="minorEastAsia"/>
        </w:rPr>
        <w:t>.</w:t>
      </w:r>
      <w:r>
        <w:rPr>
          <w:rFonts w:ascii="Times New Roman" w:hAnsiTheme="minorEastAsia" w:eastAsiaTheme="minorEastAsia"/>
        </w:rPr>
        <w:t>入围企业不仅要擅长视频拍摄制作，还要有教育行业服务经验，了解教学规律、理解</w:t>
      </w:r>
      <w:r>
        <w:rPr>
          <w:rFonts w:ascii="Times New Roman" w:hAnsi="Times New Roman" w:eastAsiaTheme="minorEastAsia"/>
        </w:rPr>
        <w:t xml:space="preserve"> MOOC </w:t>
      </w:r>
      <w:r>
        <w:rPr>
          <w:rFonts w:ascii="Times New Roman" w:hAnsiTheme="minorEastAsia" w:eastAsiaTheme="minorEastAsia"/>
        </w:rPr>
        <w:t>内涵、熟悉互联网教学应用等，配备高水平的制作人才。</w:t>
      </w:r>
      <w:r>
        <w:rPr>
          <w:rFonts w:hint="eastAsia" w:ascii="Times New Roman" w:hAnsiTheme="minorEastAsia" w:eastAsiaTheme="minorEastAsia"/>
        </w:rPr>
        <w:t>且拍摄组在项目完结期间不允许有其他业务冲突</w:t>
      </w:r>
      <w:r>
        <w:rPr>
          <w:rFonts w:ascii="Times New Roman" w:hAnsiTheme="minorEastAsia" w:eastAsiaTheme="minorEastAsia"/>
        </w:rPr>
        <w:t>。</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6</w:t>
      </w:r>
      <w:r>
        <w:rPr>
          <w:rFonts w:hint="eastAsia" w:ascii="Times New Roman" w:hAnsi="Times New Roman" w:eastAsiaTheme="minorEastAsia"/>
        </w:rPr>
        <w:t>.</w:t>
      </w:r>
      <w:r>
        <w:rPr>
          <w:rFonts w:ascii="Times New Roman" w:hAnsiTheme="minorEastAsia" w:eastAsiaTheme="minorEastAsia"/>
        </w:rPr>
        <w:t>入围企业需提供专业的摄像设备、音频设备、灯光设备和后期编辑设备。</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7</w:t>
      </w:r>
      <w:r>
        <w:rPr>
          <w:rFonts w:hint="eastAsia" w:ascii="Times New Roman" w:hAnsi="Times New Roman" w:eastAsiaTheme="minorEastAsia"/>
        </w:rPr>
        <w:t>.</w:t>
      </w:r>
      <w:r>
        <w:rPr>
          <w:rFonts w:ascii="Times New Roman" w:hAnsiTheme="minorEastAsia" w:eastAsiaTheme="minorEastAsia"/>
        </w:rPr>
        <w:t>入围企业还需提供以下专业人员服务：化妆师、形象设计师、灯光师、场记、片头制作师、课程精剪师、特效包装师、二维动画师</w:t>
      </w:r>
      <w:r>
        <w:rPr>
          <w:rFonts w:ascii="Times New Roman" w:hAnsi="Times New Roman" w:eastAsiaTheme="minorEastAsia"/>
        </w:rPr>
        <w:t>&amp;</w:t>
      </w:r>
      <w:r>
        <w:rPr>
          <w:rFonts w:ascii="Times New Roman" w:hAnsiTheme="minorEastAsia" w:eastAsiaTheme="minorEastAsia"/>
        </w:rPr>
        <w:t>三维动画师、字幕制作师、视频格式转换等。</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8</w:t>
      </w:r>
      <w:r>
        <w:rPr>
          <w:rFonts w:hint="eastAsia" w:ascii="Times New Roman" w:hAnsi="Times New Roman" w:eastAsiaTheme="minorEastAsia"/>
        </w:rPr>
        <w:t>.</w:t>
      </w:r>
      <w:r>
        <w:rPr>
          <w:rFonts w:ascii="Times New Roman" w:hAnsiTheme="minorEastAsia" w:eastAsiaTheme="minorEastAsia"/>
        </w:rPr>
        <w:t>制作方要懂教学，具备丰富的课程设</w:t>
      </w:r>
      <w:r>
        <w:rPr>
          <w:rFonts w:ascii="Times New Roman" w:hAnsi="Times New Roman" w:eastAsiaTheme="minorEastAsia"/>
        </w:rPr>
        <w:t xml:space="preserve"> </w:t>
      </w:r>
      <w:r>
        <w:rPr>
          <w:rFonts w:ascii="Times New Roman" w:hAnsiTheme="minorEastAsia" w:eastAsiaTheme="minorEastAsia"/>
        </w:rPr>
        <w:t>计经验以及教学设计能力，能够辅助教师进行课程教学设计重构，慕课课程整体设计。</w:t>
      </w:r>
    </w:p>
    <w:p>
      <w:pPr>
        <w:pStyle w:val="6"/>
        <w:widowControl/>
        <w:spacing w:after="0" w:afterAutospacing="0" w:line="360" w:lineRule="auto"/>
        <w:ind w:firstLine="320"/>
        <w:rPr>
          <w:rFonts w:ascii="Times New Roman" w:hAnsi="Times New Roman" w:eastAsiaTheme="minorEastAsia"/>
          <w:b/>
        </w:rPr>
      </w:pPr>
      <w:r>
        <w:rPr>
          <w:rFonts w:hint="eastAsia" w:ascii="Times New Roman" w:hAnsi="Times New Roman" w:eastAsiaTheme="minorEastAsia"/>
          <w:b/>
        </w:rPr>
        <w:t>(</w:t>
      </w:r>
      <w:r>
        <w:rPr>
          <w:rFonts w:hint="eastAsia" w:ascii="Times New Roman" w:hAnsiTheme="minorEastAsia" w:eastAsiaTheme="minorEastAsia"/>
          <w:b/>
        </w:rPr>
        <w:t>三</w:t>
      </w:r>
      <w:r>
        <w:rPr>
          <w:rFonts w:hint="eastAsia" w:ascii="Times New Roman" w:hAnsi="Times New Roman" w:eastAsiaTheme="minorEastAsia"/>
          <w:b/>
        </w:rPr>
        <w:t>)</w:t>
      </w:r>
      <w:r>
        <w:rPr>
          <w:rFonts w:hint="eastAsia" w:ascii="Times New Roman" w:hAnsiTheme="minorEastAsia" w:eastAsiaTheme="minorEastAsia"/>
          <w:b/>
        </w:rPr>
        <w:t>、录制场地及拍摄方式要求</w:t>
      </w:r>
    </w:p>
    <w:p>
      <w:pPr>
        <w:spacing w:line="360" w:lineRule="auto"/>
        <w:ind w:firstLine="480" w:firstLineChars="200"/>
        <w:rPr>
          <w:rFonts w:ascii="Times New Roman" w:hAnsi="Times New Roman" w:cs="宋体" w:eastAsiaTheme="minorEastAsia"/>
        </w:rPr>
      </w:pPr>
      <w:r>
        <w:rPr>
          <w:rFonts w:ascii="Times New Roman" w:hAnsi="Times New Roman" w:cs="宋体" w:eastAsiaTheme="minorEastAsia"/>
        </w:rPr>
        <w:t>1.</w:t>
      </w:r>
      <w:r>
        <w:rPr>
          <w:rFonts w:ascii="Times New Roman" w:cs="宋体" w:hAnsiTheme="minorEastAsia" w:eastAsiaTheme="minorEastAsia"/>
        </w:rPr>
        <w:t>由于项目制作时间紧张及相关课程老师课业繁忙，因此，各投标人须在采购人校内（</w:t>
      </w:r>
      <w:r>
        <w:rPr>
          <w:rFonts w:hint="eastAsia" w:ascii="Times New Roman" w:cs="宋体" w:hAnsiTheme="minorEastAsia" w:eastAsiaTheme="minorEastAsia"/>
        </w:rPr>
        <w:t>福建中医药大学旗山校区</w:t>
      </w:r>
      <w:r>
        <w:rPr>
          <w:rFonts w:ascii="Times New Roman" w:cs="宋体" w:hAnsiTheme="minorEastAsia" w:eastAsiaTheme="minorEastAsia"/>
        </w:rPr>
        <w:t>）或学校附近</w:t>
      </w:r>
      <w:r>
        <w:rPr>
          <w:rFonts w:ascii="Times New Roman" w:hAnsi="Times New Roman" w:cs="宋体" w:eastAsiaTheme="minorEastAsia"/>
        </w:rPr>
        <w:t>3</w:t>
      </w:r>
      <w:r>
        <w:rPr>
          <w:rFonts w:ascii="Times New Roman" w:cs="宋体" w:hAnsiTheme="minorEastAsia" w:eastAsiaTheme="minorEastAsia"/>
        </w:rPr>
        <w:t>公里内设置拍摄基地，提供所需所有设备并搭建拍摄场景并配备本地课程制作服务团队，提供驻场服务</w:t>
      </w:r>
      <w:r>
        <w:rPr>
          <w:rFonts w:hint="eastAsia" w:ascii="Times New Roman" w:cs="宋体" w:hAnsiTheme="minorEastAsia" w:eastAsiaTheme="minorEastAsia"/>
        </w:rPr>
        <w:t>，</w:t>
      </w:r>
      <w:r>
        <w:rPr>
          <w:rFonts w:hint="eastAsia" w:ascii="Times New Roman" w:cs="宋体" w:hAnsiTheme="minorEastAsia" w:eastAsiaTheme="minorEastAsia"/>
          <w:b w:val="0"/>
          <w:bCs/>
          <w:color w:val="000000"/>
        </w:rPr>
        <w:t>所有投入费用需含在投标总价中。</w:t>
      </w:r>
      <w:r>
        <w:rPr>
          <w:rFonts w:ascii="Times New Roman" w:cs="宋体" w:hAnsiTheme="minorEastAsia" w:eastAsiaTheme="minorEastAsia"/>
        </w:rPr>
        <w:t>各投标人应视自身情况提供相关材料，否则将视为无效投标。</w:t>
      </w:r>
    </w:p>
    <w:p>
      <w:pPr>
        <w:spacing w:line="360" w:lineRule="auto"/>
        <w:ind w:firstLine="480"/>
        <w:jc w:val="both"/>
        <w:rPr>
          <w:rFonts w:ascii="Times New Roman" w:hAnsi="Times New Roman" w:eastAsiaTheme="minorEastAsia"/>
        </w:rPr>
      </w:pPr>
      <w:r>
        <w:rPr>
          <w:rFonts w:ascii="Times New Roman" w:hAnsi="Times New Roman" w:cs="宋体" w:eastAsiaTheme="minorEastAsia"/>
        </w:rPr>
        <w:t>2</w:t>
      </w:r>
      <w:r>
        <w:rPr>
          <w:rFonts w:hint="eastAsia" w:ascii="Times New Roman" w:cs="宋体" w:hAnsiTheme="minorEastAsia" w:eastAsiaTheme="minorEastAsia"/>
        </w:rPr>
        <w:t>.</w:t>
      </w:r>
      <w:r>
        <w:rPr>
          <w:rFonts w:ascii="Times New Roman" w:cs="宋体" w:hAnsiTheme="minorEastAsia" w:eastAsiaTheme="minorEastAsia"/>
        </w:rPr>
        <w:t>摄像师应提前了解场地条件，根据场地要求制定拍摄方案。负责拍摄场地的整理</w:t>
      </w:r>
      <w:r>
        <w:rPr>
          <w:rFonts w:ascii="Times New Roman" w:hAnsi="Times New Roman" w:cs="宋体" w:eastAsiaTheme="minorEastAsia"/>
        </w:rPr>
        <w:t>(</w:t>
      </w:r>
      <w:r>
        <w:rPr>
          <w:rFonts w:ascii="Times New Roman" w:cs="宋体" w:hAnsiTheme="minorEastAsia" w:eastAsiaTheme="minorEastAsia"/>
        </w:rPr>
        <w:t>如黑板、讲台</w:t>
      </w:r>
      <w:r>
        <w:rPr>
          <w:rFonts w:ascii="Times New Roman" w:hAnsi="Times New Roman" w:cs="宋体" w:eastAsiaTheme="minorEastAsia"/>
        </w:rPr>
        <w:t>)</w:t>
      </w:r>
      <w:r>
        <w:rPr>
          <w:rFonts w:ascii="Times New Roman" w:cs="宋体" w:hAnsiTheme="minorEastAsia" w:eastAsiaTheme="minorEastAsia"/>
        </w:rPr>
        <w:t>和现场学生的疏导，保证拍摄效果整洁，现场人员合理。</w:t>
      </w:r>
    </w:p>
    <w:p>
      <w:pPr>
        <w:spacing w:line="360" w:lineRule="auto"/>
        <w:ind w:firstLine="480"/>
        <w:jc w:val="both"/>
        <w:rPr>
          <w:rFonts w:ascii="Times New Roman" w:hAnsi="Times New Roman" w:eastAsiaTheme="minorEastAsia"/>
        </w:rPr>
      </w:pPr>
      <w:r>
        <w:rPr>
          <w:rFonts w:ascii="Times New Roman" w:hAnsi="Times New Roman" w:cs="宋体" w:eastAsiaTheme="minorEastAsia"/>
        </w:rPr>
        <w:t>3</w:t>
      </w:r>
      <w:r>
        <w:rPr>
          <w:rFonts w:hint="eastAsia" w:ascii="Times New Roman" w:cs="宋体" w:hAnsiTheme="minorEastAsia" w:eastAsiaTheme="minorEastAsia"/>
        </w:rPr>
        <w:t>.</w:t>
      </w:r>
      <w:r>
        <w:rPr>
          <w:rFonts w:ascii="Times New Roman" w:cs="宋体" w:hAnsiTheme="minorEastAsia" w:eastAsiaTheme="minorEastAsia"/>
        </w:rPr>
        <w:t>拍摄方式：根据课程内容，采用</w:t>
      </w:r>
      <w:r>
        <w:rPr>
          <w:rFonts w:ascii="Times New Roman" w:hAnsi="Times New Roman" w:cs="宋体" w:eastAsiaTheme="minorEastAsia"/>
        </w:rPr>
        <w:t xml:space="preserve"> 2 </w:t>
      </w:r>
      <w:r>
        <w:rPr>
          <w:rFonts w:ascii="Times New Roman" w:cs="宋体" w:hAnsiTheme="minorEastAsia" w:eastAsiaTheme="minorEastAsia"/>
        </w:rPr>
        <w:t>机位拍摄，</w:t>
      </w:r>
      <w:r>
        <w:rPr>
          <w:rFonts w:ascii="Times New Roman" w:hAnsi="Times New Roman" w:cs="宋体" w:eastAsiaTheme="minorEastAsia"/>
        </w:rPr>
        <w:t xml:space="preserve">1 </w:t>
      </w:r>
      <w:r>
        <w:rPr>
          <w:rFonts w:ascii="Times New Roman" w:cs="宋体" w:hAnsiTheme="minorEastAsia" w:eastAsiaTheme="minorEastAsia"/>
        </w:rPr>
        <w:t>台固定机位</w:t>
      </w:r>
      <w:r>
        <w:rPr>
          <w:rFonts w:ascii="Times New Roman" w:hAnsi="Times New Roman" w:cs="宋体" w:eastAsiaTheme="minorEastAsia"/>
        </w:rPr>
        <w:t xml:space="preserve">(A </w:t>
      </w:r>
      <w:r>
        <w:rPr>
          <w:rFonts w:ascii="Times New Roman" w:cs="宋体" w:hAnsiTheme="minorEastAsia" w:eastAsiaTheme="minorEastAsia"/>
        </w:rPr>
        <w:t>机</w:t>
      </w:r>
      <w:r>
        <w:rPr>
          <w:rFonts w:ascii="Times New Roman" w:hAnsi="Times New Roman" w:cs="宋体" w:eastAsiaTheme="minorEastAsia"/>
        </w:rPr>
        <w:t>)</w:t>
      </w:r>
      <w:r>
        <w:rPr>
          <w:rFonts w:ascii="Times New Roman" w:cs="宋体" w:hAnsiTheme="minorEastAsia" w:eastAsiaTheme="minorEastAsia"/>
        </w:rPr>
        <w:t>，</w:t>
      </w:r>
      <w:r>
        <w:rPr>
          <w:rFonts w:ascii="Times New Roman" w:hAnsi="Times New Roman" w:cs="宋体" w:eastAsiaTheme="minorEastAsia"/>
        </w:rPr>
        <w:t xml:space="preserve">1 </w:t>
      </w:r>
      <w:r>
        <w:rPr>
          <w:rFonts w:ascii="Times New Roman" w:cs="宋体" w:hAnsiTheme="minorEastAsia" w:eastAsiaTheme="minorEastAsia"/>
        </w:rPr>
        <w:t>台游机</w:t>
      </w:r>
      <w:r>
        <w:rPr>
          <w:rFonts w:ascii="Times New Roman" w:hAnsi="Times New Roman" w:cs="宋体" w:eastAsiaTheme="minorEastAsia"/>
        </w:rPr>
        <w:t>(B</w:t>
      </w:r>
      <w:r>
        <w:rPr>
          <w:rFonts w:ascii="Times New Roman" w:cs="宋体" w:hAnsiTheme="minorEastAsia" w:eastAsiaTheme="minorEastAsia"/>
        </w:rPr>
        <w:t>机</w:t>
      </w:r>
      <w:r>
        <w:rPr>
          <w:rFonts w:ascii="Times New Roman" w:hAnsi="Times New Roman" w:cs="宋体" w:eastAsiaTheme="minorEastAsia"/>
        </w:rPr>
        <w:t>)</w:t>
      </w:r>
      <w:r>
        <w:rPr>
          <w:rFonts w:ascii="Times New Roman" w:cs="宋体" w:hAnsiTheme="minorEastAsia" w:eastAsiaTheme="minorEastAsia"/>
        </w:rPr>
        <w:t>，要求视频信号源，稳定性：全片图像同步性能稳定，无失步现象，</w:t>
      </w:r>
      <w:r>
        <w:rPr>
          <w:rFonts w:ascii="Times New Roman" w:hAnsi="Times New Roman" w:cs="宋体" w:eastAsiaTheme="minorEastAsia"/>
        </w:rPr>
        <w:t xml:space="preserve">CTL </w:t>
      </w:r>
      <w:r>
        <w:rPr>
          <w:rFonts w:ascii="Times New Roman" w:cs="宋体" w:hAnsiTheme="minorEastAsia" w:eastAsiaTheme="minorEastAsia"/>
        </w:rPr>
        <w:t>同步控制信号必须连续；图像无抖动跳跃，色彩无突变，编辑点处图像稳定。信噪比：图像信噪比不低于</w:t>
      </w:r>
      <w:r>
        <w:rPr>
          <w:rFonts w:ascii="Times New Roman" w:hAnsi="Times New Roman" w:cs="宋体" w:eastAsiaTheme="minorEastAsia"/>
        </w:rPr>
        <w:t xml:space="preserve"> 55dB</w:t>
      </w:r>
      <w:r>
        <w:rPr>
          <w:rFonts w:ascii="Times New Roman" w:cs="宋体" w:hAnsiTheme="minorEastAsia" w:eastAsiaTheme="minorEastAsia"/>
        </w:rPr>
        <w:t>，无明显杂波。色调：白平衡正确，无明显偏色，多机拍摄的镜头衔接处无明显色差。视频电平：视频全讯号幅度为</w:t>
      </w:r>
      <w:r>
        <w:rPr>
          <w:rFonts w:ascii="Times New Roman" w:hAnsi="Times New Roman" w:cs="宋体" w:eastAsiaTheme="minorEastAsia"/>
        </w:rPr>
        <w:t xml:space="preserve"> 1</w:t>
      </w:r>
      <w:r>
        <w:rPr>
          <w:rFonts w:cs="MS PGothic" w:asciiTheme="minorEastAsia" w:hAnsiTheme="minorEastAsia" w:eastAsiaTheme="minorEastAsia"/>
        </w:rPr>
        <w:t>Ⅴ</w:t>
      </w:r>
      <w:r>
        <w:rPr>
          <w:rFonts w:ascii="Times New Roman" w:hAnsi="Times New Roman" w:cs="宋体" w:eastAsiaTheme="minorEastAsia"/>
        </w:rPr>
        <w:t>p-p</w:t>
      </w:r>
      <w:r>
        <w:rPr>
          <w:rFonts w:ascii="Times New Roman" w:cs="宋体" w:hAnsiTheme="minorEastAsia" w:eastAsiaTheme="minorEastAsia"/>
        </w:rPr>
        <w:t>，最大不超过</w:t>
      </w:r>
      <w:r>
        <w:rPr>
          <w:rFonts w:ascii="Times New Roman" w:hAnsi="Times New Roman" w:cs="宋体" w:eastAsiaTheme="minorEastAsia"/>
        </w:rPr>
        <w:t xml:space="preserve"> 1.1</w:t>
      </w:r>
      <w:r>
        <w:rPr>
          <w:rFonts w:cs="MS PGothic" w:asciiTheme="minorEastAsia" w:hAnsiTheme="minorEastAsia" w:eastAsiaTheme="minorEastAsia"/>
        </w:rPr>
        <w:t>Ⅴ</w:t>
      </w:r>
      <w:r>
        <w:rPr>
          <w:rFonts w:ascii="Times New Roman" w:hAnsi="Times New Roman" w:cs="宋体" w:eastAsiaTheme="minorEastAsia"/>
        </w:rPr>
        <w:t>p-p</w:t>
      </w:r>
      <w:r>
        <w:rPr>
          <w:rFonts w:ascii="Times New Roman" w:cs="宋体" w:hAnsiTheme="minorEastAsia" w:eastAsiaTheme="minorEastAsia"/>
        </w:rPr>
        <w:t>。</w:t>
      </w:r>
    </w:p>
    <w:p>
      <w:pPr>
        <w:spacing w:line="360" w:lineRule="auto"/>
        <w:ind w:firstLine="480"/>
        <w:jc w:val="both"/>
        <w:rPr>
          <w:rFonts w:ascii="Times New Roman" w:hAnsi="Times New Roman" w:cs="宋体" w:eastAsiaTheme="minorEastAsia"/>
        </w:rPr>
      </w:pPr>
      <w:r>
        <w:rPr>
          <w:rFonts w:ascii="Times New Roman" w:cs="宋体" w:hAnsiTheme="minorEastAsia" w:eastAsiaTheme="minorEastAsia"/>
        </w:rPr>
        <w:t>其中，消隐电平为</w:t>
      </w:r>
      <w:r>
        <w:rPr>
          <w:rFonts w:ascii="Times New Roman" w:hAnsi="Times New Roman" w:cs="宋体" w:eastAsiaTheme="minorEastAsia"/>
        </w:rPr>
        <w:t xml:space="preserve"> 0V </w:t>
      </w:r>
      <w:r>
        <w:rPr>
          <w:rFonts w:ascii="Times New Roman" w:cs="宋体" w:hAnsiTheme="minorEastAsia" w:eastAsiaTheme="minorEastAsia"/>
        </w:rPr>
        <w:t>时，白电平幅度</w:t>
      </w:r>
      <w:r>
        <w:rPr>
          <w:rFonts w:ascii="Times New Roman" w:hAnsi="Times New Roman" w:cs="宋体" w:eastAsiaTheme="minorEastAsia"/>
        </w:rPr>
        <w:t xml:space="preserve"> 0.7</w:t>
      </w:r>
      <w:r>
        <w:rPr>
          <w:rFonts w:cs="MS PGothic" w:asciiTheme="minorEastAsia" w:hAnsiTheme="minorEastAsia" w:eastAsiaTheme="minorEastAsia"/>
        </w:rPr>
        <w:t>Ⅴ</w:t>
      </w:r>
      <w:r>
        <w:rPr>
          <w:rFonts w:ascii="Times New Roman" w:hAnsi="Times New Roman" w:cs="宋体" w:eastAsiaTheme="minorEastAsia"/>
        </w:rPr>
        <w:t>p-p</w:t>
      </w:r>
      <w:r>
        <w:rPr>
          <w:rFonts w:ascii="Times New Roman" w:cs="宋体" w:hAnsiTheme="minorEastAsia" w:eastAsiaTheme="minorEastAsia"/>
        </w:rPr>
        <w:t>，同步信号</w:t>
      </w:r>
      <w:r>
        <w:rPr>
          <w:rFonts w:ascii="Times New Roman" w:hAnsi="Times New Roman" w:cs="宋体" w:eastAsiaTheme="minorEastAsia"/>
        </w:rPr>
        <w:t>-0.3V</w:t>
      </w:r>
      <w:r>
        <w:rPr>
          <w:rFonts w:ascii="Times New Roman" w:cs="宋体" w:hAnsiTheme="minorEastAsia" w:eastAsiaTheme="minorEastAsia"/>
        </w:rPr>
        <w:t>，色同步信号幅度</w:t>
      </w:r>
      <w:r>
        <w:rPr>
          <w:rFonts w:ascii="Times New Roman" w:hAnsi="Times New Roman" w:cs="宋体" w:eastAsiaTheme="minorEastAsia"/>
        </w:rPr>
        <w:t xml:space="preserve"> 0.3V p-p (</w:t>
      </w:r>
      <w:r>
        <w:rPr>
          <w:rFonts w:ascii="Times New Roman" w:cs="宋体" w:hAnsiTheme="minorEastAsia" w:eastAsiaTheme="minorEastAsia"/>
        </w:rPr>
        <w:t>以消隐线上下对称</w:t>
      </w:r>
      <w:r>
        <w:rPr>
          <w:rFonts w:ascii="Times New Roman" w:hAnsi="Times New Roman" w:cs="宋体" w:eastAsiaTheme="minorEastAsia"/>
        </w:rPr>
        <w:t>)</w:t>
      </w:r>
      <w:r>
        <w:rPr>
          <w:rFonts w:ascii="Times New Roman" w:cs="宋体" w:hAnsiTheme="minorEastAsia" w:eastAsiaTheme="minorEastAsia"/>
        </w:rPr>
        <w:t>，全片一致。支持转换</w:t>
      </w:r>
      <w:r>
        <w:rPr>
          <w:rFonts w:ascii="Times New Roman" w:hAnsi="Times New Roman" w:cs="宋体" w:eastAsiaTheme="minorEastAsia"/>
        </w:rPr>
        <w:t xml:space="preserve"> mp4</w:t>
      </w:r>
      <w:r>
        <w:rPr>
          <w:rFonts w:ascii="Times New Roman" w:cs="宋体" w:hAnsiTheme="minorEastAsia" w:eastAsiaTheme="minorEastAsia"/>
        </w:rPr>
        <w:t>，</w:t>
      </w:r>
      <w:r>
        <w:rPr>
          <w:rFonts w:ascii="Times New Roman" w:hAnsi="Times New Roman" w:cs="宋体" w:eastAsiaTheme="minorEastAsia"/>
        </w:rPr>
        <w:t>mpg</w:t>
      </w:r>
      <w:r>
        <w:rPr>
          <w:rFonts w:ascii="Times New Roman" w:cs="宋体" w:hAnsiTheme="minorEastAsia" w:eastAsiaTheme="minorEastAsia"/>
        </w:rPr>
        <w:t>，</w:t>
      </w:r>
      <w:r>
        <w:rPr>
          <w:rFonts w:ascii="Times New Roman" w:hAnsi="Times New Roman" w:cs="宋体" w:eastAsiaTheme="minorEastAsia"/>
        </w:rPr>
        <w:t xml:space="preserve">flv </w:t>
      </w:r>
      <w:r>
        <w:rPr>
          <w:rFonts w:ascii="Times New Roman" w:cs="宋体" w:hAnsiTheme="minorEastAsia" w:eastAsiaTheme="minorEastAsia"/>
        </w:rPr>
        <w:t>等通用的视频格式。机位架设位置应满足完整记录课堂全部教学活动的要求。</w:t>
      </w:r>
    </w:p>
    <w:p>
      <w:pPr>
        <w:spacing w:line="360" w:lineRule="auto"/>
        <w:ind w:firstLine="480"/>
        <w:jc w:val="both"/>
        <w:rPr>
          <w:rFonts w:ascii="Times New Roman" w:hAnsi="Times New Roman" w:eastAsiaTheme="minorEastAsia"/>
          <w:b/>
          <w:highlight w:val="none"/>
        </w:rPr>
      </w:pPr>
      <w:r>
        <w:rPr>
          <w:rFonts w:hint="eastAsia" w:ascii="Times New Roman" w:hAnsi="Times New Roman" w:eastAsiaTheme="minorEastAsia"/>
          <w:b/>
          <w:highlight w:val="none"/>
        </w:rPr>
        <w:t>(</w:t>
      </w:r>
      <w:r>
        <w:rPr>
          <w:rFonts w:hint="eastAsia" w:ascii="Times New Roman" w:hAnsiTheme="minorEastAsia" w:eastAsiaTheme="minorEastAsia"/>
          <w:b/>
          <w:highlight w:val="none"/>
        </w:rPr>
        <w:t>四</w:t>
      </w:r>
      <w:r>
        <w:rPr>
          <w:rFonts w:hint="eastAsia" w:ascii="Times New Roman" w:hAnsi="Times New Roman" w:eastAsiaTheme="minorEastAsia"/>
          <w:b/>
          <w:highlight w:val="none"/>
        </w:rPr>
        <w:t>)</w:t>
      </w:r>
      <w:r>
        <w:rPr>
          <w:rFonts w:hint="eastAsia" w:ascii="Times New Roman" w:hAnsiTheme="minorEastAsia" w:eastAsiaTheme="minorEastAsia"/>
          <w:b/>
          <w:highlight w:val="none"/>
        </w:rPr>
        <w:t>、课程制作要求</w:t>
      </w:r>
    </w:p>
    <w:p>
      <w:pPr>
        <w:spacing w:line="360" w:lineRule="auto"/>
        <w:ind w:firstLine="480"/>
        <w:jc w:val="both"/>
        <w:rPr>
          <w:rFonts w:ascii="Times New Roman" w:hAnsi="Times New Roman" w:eastAsiaTheme="minorEastAsia"/>
          <w:highlight w:val="none"/>
        </w:rPr>
      </w:pPr>
      <w:r>
        <w:rPr>
          <w:rFonts w:ascii="Times New Roman" w:hAnsi="Times New Roman" w:cs="宋体" w:eastAsiaTheme="minorEastAsia"/>
          <w:highlight w:val="none"/>
        </w:rPr>
        <w:t>1</w:t>
      </w:r>
      <w:r>
        <w:rPr>
          <w:rFonts w:hint="eastAsia" w:ascii="Times New Roman" w:cs="宋体" w:hAnsiTheme="minorEastAsia" w:eastAsiaTheme="minorEastAsia"/>
          <w:highlight w:val="none"/>
        </w:rPr>
        <w:t>．</w:t>
      </w:r>
      <w:r>
        <w:rPr>
          <w:rFonts w:ascii="Times New Roman" w:cs="宋体" w:hAnsiTheme="minorEastAsia" w:eastAsiaTheme="minorEastAsia"/>
          <w:highlight w:val="none"/>
        </w:rPr>
        <w:t>为满足实际课程拍摄的需要，投标人需至少提供以下</w:t>
      </w:r>
      <w:r>
        <w:rPr>
          <w:rFonts w:ascii="Times New Roman" w:hAnsi="Times New Roman" w:cs="宋体" w:eastAsiaTheme="minorEastAsia"/>
          <w:highlight w:val="none"/>
        </w:rPr>
        <w:t xml:space="preserve"> 8 </w:t>
      </w:r>
      <w:r>
        <w:rPr>
          <w:rFonts w:ascii="Times New Roman" w:cs="宋体" w:hAnsiTheme="minorEastAsia" w:eastAsiaTheme="minorEastAsia"/>
          <w:highlight w:val="none"/>
        </w:rPr>
        <w:t>种拍摄模式供课程负责老师参考和选择：</w:t>
      </w:r>
    </w:p>
    <w:p>
      <w:pPr>
        <w:spacing w:line="360" w:lineRule="auto"/>
        <w:ind w:left="480"/>
        <w:rPr>
          <w:rFonts w:ascii="Times New Roman" w:hAnsi="Times New Roman" w:eastAsiaTheme="minorEastAsia"/>
          <w:highlight w:val="none"/>
        </w:rPr>
      </w:pPr>
      <w:r>
        <w:rPr>
          <w:rFonts w:ascii="Times New Roman" w:hAnsi="Times New Roman" w:cs="宋体" w:eastAsiaTheme="minorEastAsia"/>
          <w:highlight w:val="none"/>
        </w:rPr>
        <w:t>(1)</w:t>
      </w:r>
      <w:r>
        <w:rPr>
          <w:rFonts w:ascii="Times New Roman" w:cs="宋体" w:hAnsiTheme="minorEastAsia" w:eastAsiaTheme="minorEastAsia"/>
          <w:highlight w:val="none"/>
        </w:rPr>
        <w:t>大屏</w:t>
      </w:r>
      <w:r>
        <w:rPr>
          <w:rFonts w:ascii="Times New Roman" w:hAnsi="Times New Roman" w:cs="宋体" w:eastAsiaTheme="minorEastAsia"/>
          <w:highlight w:val="none"/>
        </w:rPr>
        <w:t xml:space="preserve"> PPT </w:t>
      </w:r>
      <w:r>
        <w:rPr>
          <w:rFonts w:ascii="Times New Roman" w:cs="宋体" w:hAnsiTheme="minorEastAsia" w:eastAsiaTheme="minorEastAsia"/>
          <w:highlight w:val="none"/>
        </w:rPr>
        <w:t>模式：在摄影棚内拍摄，全程</w:t>
      </w:r>
      <w:r>
        <w:rPr>
          <w:rFonts w:ascii="Times New Roman" w:hAnsi="Times New Roman" w:cs="宋体" w:eastAsiaTheme="minorEastAsia"/>
          <w:highlight w:val="none"/>
        </w:rPr>
        <w:t xml:space="preserve"> PPT </w:t>
      </w:r>
      <w:r>
        <w:rPr>
          <w:rFonts w:ascii="Times New Roman" w:cs="宋体" w:hAnsiTheme="minorEastAsia" w:eastAsiaTheme="minorEastAsia"/>
          <w:highlight w:val="none"/>
        </w:rPr>
        <w:t>演示可展示教学素材；</w:t>
      </w:r>
    </w:p>
    <w:p>
      <w:pPr>
        <w:spacing w:line="360" w:lineRule="auto"/>
        <w:ind w:firstLine="480"/>
        <w:jc w:val="both"/>
        <w:rPr>
          <w:rFonts w:ascii="Times New Roman" w:hAnsi="Times New Roman" w:eastAsiaTheme="minorEastAsia"/>
          <w:highlight w:val="none"/>
        </w:rPr>
      </w:pPr>
      <w:r>
        <w:rPr>
          <w:rFonts w:ascii="Times New Roman" w:hAnsi="Times New Roman" w:cs="宋体" w:eastAsiaTheme="minorEastAsia"/>
          <w:highlight w:val="none"/>
        </w:rPr>
        <w:t>(2)</w:t>
      </w:r>
      <w:r>
        <w:rPr>
          <w:rFonts w:ascii="Times New Roman" w:cs="宋体" w:hAnsiTheme="minorEastAsia" w:eastAsiaTheme="minorEastAsia"/>
          <w:highlight w:val="none"/>
        </w:rPr>
        <w:t>实景访谈模式：在摄影棚内摆拍根据访谈人数，设定机位数一般</w:t>
      </w:r>
      <w:r>
        <w:rPr>
          <w:rFonts w:ascii="Times New Roman" w:hAnsi="Times New Roman" w:cs="宋体" w:eastAsiaTheme="minorEastAsia"/>
          <w:highlight w:val="none"/>
        </w:rPr>
        <w:t xml:space="preserve"> 2-3 </w:t>
      </w:r>
      <w:r>
        <w:rPr>
          <w:rFonts w:ascii="Times New Roman" w:cs="宋体" w:hAnsiTheme="minorEastAsia" w:eastAsiaTheme="minorEastAsia"/>
          <w:highlight w:val="none"/>
        </w:rPr>
        <w:t>机位，教学过程由多位老师交流讨论完成。适合启发性的、思维拓展和发散的学科课程；</w:t>
      </w:r>
    </w:p>
    <w:p>
      <w:pPr>
        <w:spacing w:line="360" w:lineRule="auto"/>
        <w:ind w:left="480"/>
        <w:rPr>
          <w:rFonts w:ascii="Times New Roman" w:hAnsi="Times New Roman" w:eastAsiaTheme="minorEastAsia"/>
          <w:highlight w:val="none"/>
        </w:rPr>
      </w:pPr>
      <w:r>
        <w:rPr>
          <w:rFonts w:ascii="Times New Roman" w:hAnsi="Times New Roman" w:cs="宋体" w:eastAsiaTheme="minorEastAsia"/>
          <w:highlight w:val="none"/>
        </w:rPr>
        <w:t>(3)</w:t>
      </w:r>
      <w:r>
        <w:rPr>
          <w:rFonts w:ascii="Times New Roman" w:cs="宋体" w:hAnsiTheme="minorEastAsia" w:eastAsiaTheme="minorEastAsia"/>
          <w:highlight w:val="none"/>
        </w:rPr>
        <w:t>实景演示模式：在摄影棚内多机位拍摄通过实际操作演示完成教学过程；</w:t>
      </w:r>
    </w:p>
    <w:p>
      <w:pPr>
        <w:spacing w:line="360" w:lineRule="auto"/>
        <w:ind w:firstLine="480"/>
        <w:jc w:val="both"/>
        <w:rPr>
          <w:rFonts w:ascii="Times New Roman" w:hAnsi="Times New Roman" w:eastAsiaTheme="minorEastAsia"/>
          <w:highlight w:val="none"/>
        </w:rPr>
      </w:pPr>
      <w:r>
        <w:rPr>
          <w:rFonts w:ascii="Times New Roman" w:hAnsi="Times New Roman" w:cs="宋体" w:eastAsiaTheme="minorEastAsia"/>
          <w:highlight w:val="none"/>
        </w:rPr>
        <w:t>(4)</w:t>
      </w:r>
      <w:r>
        <w:rPr>
          <w:rFonts w:ascii="Times New Roman" w:cs="宋体" w:hAnsiTheme="minorEastAsia" w:eastAsiaTheme="minorEastAsia"/>
          <w:highlight w:val="none"/>
        </w:rPr>
        <w:t>黑白背模式：在摄影棚内按照脚本设计完成课程拍摄，后期配动态背景可以根据老师讲课风格特点增加课程趣味性；</w:t>
      </w:r>
    </w:p>
    <w:p>
      <w:pPr>
        <w:spacing w:line="360" w:lineRule="auto"/>
        <w:ind w:firstLine="480"/>
        <w:jc w:val="both"/>
        <w:rPr>
          <w:rFonts w:ascii="Times New Roman" w:hAnsi="Times New Roman" w:eastAsiaTheme="minorEastAsia"/>
          <w:highlight w:val="none"/>
        </w:rPr>
      </w:pPr>
      <w:r>
        <w:rPr>
          <w:rFonts w:ascii="Times New Roman" w:hAnsi="Times New Roman" w:cs="宋体" w:eastAsiaTheme="minorEastAsia"/>
          <w:highlight w:val="none"/>
        </w:rPr>
        <w:t>(5)</w:t>
      </w:r>
      <w:r>
        <w:rPr>
          <w:rFonts w:ascii="Times New Roman" w:cs="宋体" w:hAnsiTheme="minorEastAsia" w:eastAsiaTheme="minorEastAsia"/>
          <w:highlight w:val="none"/>
        </w:rPr>
        <w:t>虚拟抠像模式：老师在基地摄影棚内完成虚拟背景拍摄，后期用抠像模式展现课程，可根据课程特点加入各种风格的背景等；</w:t>
      </w:r>
    </w:p>
    <w:p>
      <w:pPr>
        <w:spacing w:line="360" w:lineRule="auto"/>
        <w:ind w:firstLine="480"/>
        <w:jc w:val="both"/>
        <w:rPr>
          <w:rFonts w:ascii="Times New Roman" w:hAnsi="Times New Roman" w:eastAsiaTheme="minorEastAsia"/>
          <w:highlight w:val="none"/>
        </w:rPr>
      </w:pPr>
      <w:r>
        <w:rPr>
          <w:rFonts w:ascii="Times New Roman" w:hAnsi="Times New Roman" w:cs="宋体" w:eastAsiaTheme="minorEastAsia"/>
          <w:highlight w:val="none"/>
        </w:rPr>
        <w:t>(6)</w:t>
      </w:r>
      <w:r>
        <w:rPr>
          <w:rFonts w:ascii="Times New Roman" w:cs="宋体" w:hAnsiTheme="minorEastAsia" w:eastAsiaTheme="minorEastAsia"/>
          <w:highlight w:val="none"/>
        </w:rPr>
        <w:t>真人动画模式：在摄影棚内按照脚本设计完成课程拍摄，后期配动画根据老师讲课风格特点增加课程趣味性；</w:t>
      </w:r>
    </w:p>
    <w:p>
      <w:pPr>
        <w:spacing w:line="360" w:lineRule="auto"/>
        <w:ind w:firstLine="480"/>
        <w:jc w:val="both"/>
        <w:rPr>
          <w:rFonts w:ascii="Times New Roman" w:hAnsi="Times New Roman" w:eastAsiaTheme="minorEastAsia"/>
          <w:highlight w:val="none"/>
        </w:rPr>
      </w:pPr>
      <w:r>
        <w:rPr>
          <w:rFonts w:ascii="Times New Roman" w:hAnsi="Times New Roman" w:cs="宋体" w:eastAsiaTheme="minorEastAsia"/>
          <w:highlight w:val="none"/>
        </w:rPr>
        <w:t>(7)</w:t>
      </w:r>
      <w:r>
        <w:rPr>
          <w:rFonts w:ascii="Times New Roman" w:cs="宋体" w:hAnsiTheme="minorEastAsia" w:eastAsiaTheme="minorEastAsia"/>
          <w:highlight w:val="none"/>
        </w:rPr>
        <w:t>完全动画模式：老师根据讲稿在基地摄影棚内完成高音质录音，后期用动画模式展现课程，可根据课程特点加入诙谐幽默等风格的配音动画等；</w:t>
      </w:r>
    </w:p>
    <w:p>
      <w:pPr>
        <w:spacing w:line="360" w:lineRule="auto"/>
        <w:ind w:firstLine="480"/>
        <w:jc w:val="both"/>
        <w:rPr>
          <w:rFonts w:ascii="Times New Roman" w:cs="宋体" w:hAnsiTheme="minorEastAsia" w:eastAsiaTheme="minorEastAsia"/>
          <w:highlight w:val="none"/>
        </w:rPr>
      </w:pPr>
      <w:r>
        <w:rPr>
          <w:rFonts w:ascii="Times New Roman" w:hAnsi="Times New Roman" w:cs="宋体" w:eastAsiaTheme="minorEastAsia"/>
          <w:highlight w:val="none"/>
        </w:rPr>
        <w:t>(8)</w:t>
      </w:r>
      <w:r>
        <w:rPr>
          <w:rFonts w:ascii="Times New Roman" w:cs="宋体" w:hAnsiTheme="minorEastAsia" w:eastAsiaTheme="minorEastAsia"/>
          <w:highlight w:val="none"/>
        </w:rPr>
        <w:t>外景模式：选择特定的拍摄场地，高品质音效、画面同步录制。教学过程由一位老师讲解或多位老师和学生互动、交流讨论完成，适合启发性的、思维拓展和发散的学科课程。</w:t>
      </w:r>
    </w:p>
    <w:p>
      <w:pPr>
        <w:spacing w:line="360" w:lineRule="auto"/>
        <w:ind w:firstLine="480"/>
        <w:jc w:val="both"/>
        <w:rPr>
          <w:rFonts w:ascii="Times New Roman" w:hAnsiTheme="minorEastAsia" w:eastAsiaTheme="minorEastAsia"/>
        </w:rPr>
      </w:pPr>
      <w:r>
        <w:rPr>
          <w:rFonts w:hint="eastAsia" w:ascii="Times New Roman" w:hAnsi="Times New Roman" w:eastAsiaTheme="minorEastAsia"/>
        </w:rPr>
        <w:t>2.</w:t>
      </w:r>
      <w:r>
        <w:rPr>
          <w:rFonts w:ascii="Times New Roman" w:hAnsiTheme="minorEastAsia" w:eastAsiaTheme="minorEastAsia"/>
        </w:rPr>
        <w:t>知识单元化，课程制作按照知识单元进行，每个知识单元是一个独立的课程单元，视频时长在</w:t>
      </w:r>
      <w:r>
        <w:rPr>
          <w:rFonts w:ascii="Times New Roman" w:hAnsi="Times New Roman" w:eastAsiaTheme="minorEastAsia"/>
        </w:rPr>
        <w:t xml:space="preserve"> 10</w:t>
      </w:r>
      <w:r>
        <w:rPr>
          <w:rFonts w:ascii="Times New Roman" w:hAnsiTheme="minorEastAsia" w:eastAsiaTheme="minorEastAsia"/>
        </w:rPr>
        <w:t>～</w:t>
      </w:r>
      <w:r>
        <w:rPr>
          <w:rFonts w:ascii="Times New Roman" w:hAnsi="Times New Roman" w:eastAsiaTheme="minorEastAsia"/>
        </w:rPr>
        <w:t>15</w:t>
      </w:r>
      <w:r>
        <w:rPr>
          <w:rFonts w:ascii="Times New Roman" w:hAnsiTheme="minorEastAsia" w:eastAsiaTheme="minorEastAsia"/>
        </w:rPr>
        <w:t>分钟左右为宜，具体根据课程知识点而定</w:t>
      </w:r>
      <w:r>
        <w:rPr>
          <w:rFonts w:hint="eastAsia" w:ascii="Times New Roman" w:hAnsi="Times New Roman" w:eastAsiaTheme="minorEastAsia"/>
        </w:rPr>
        <w:t>，</w:t>
      </w:r>
      <w:r>
        <w:rPr>
          <w:rFonts w:ascii="Times New Roman" w:hAnsiTheme="minorEastAsia" w:eastAsiaTheme="minorEastAsia"/>
        </w:rPr>
        <w:t>包含这一个知识单元的授课视频、动画、参</w:t>
      </w:r>
      <w:r>
        <w:rPr>
          <w:rFonts w:ascii="Times New Roman" w:hAnsi="Times New Roman" w:eastAsiaTheme="minorEastAsia"/>
        </w:rPr>
        <w:t xml:space="preserve"> </w:t>
      </w:r>
      <w:r>
        <w:rPr>
          <w:rFonts w:ascii="Times New Roman" w:hAnsiTheme="minorEastAsia" w:eastAsiaTheme="minorEastAsia"/>
        </w:rPr>
        <w:t>考资料、作业题、试题库及其它相关资源等。知识单元篇头：知识单元授课内容之前加上课程篇头。知识单元考核：每个知识单元可设置考核点，包括作业、讨论等</w:t>
      </w:r>
      <w:r>
        <w:rPr>
          <w:rFonts w:hint="eastAsia" w:ascii="Times New Roman" w:hAnsiTheme="minorEastAsia" w:eastAsiaTheme="minorEastAsia"/>
        </w:rPr>
        <w:t>。</w:t>
      </w:r>
    </w:p>
    <w:p>
      <w:pPr>
        <w:spacing w:line="360" w:lineRule="auto"/>
        <w:ind w:firstLine="470" w:firstLineChars="196"/>
        <w:rPr>
          <w:rFonts w:ascii="宋体" w:hAnsi="宋体"/>
          <w:highlight w:val="yellow"/>
        </w:rPr>
      </w:pPr>
      <w:r>
        <w:rPr>
          <w:rFonts w:hint="eastAsia" w:ascii="Times New Roman" w:hAnsi="Times New Roman" w:eastAsiaTheme="minorEastAsia"/>
        </w:rPr>
        <w:t>3.</w:t>
      </w:r>
      <w:r>
        <w:rPr>
          <w:rFonts w:ascii="Times New Roman" w:hAnsiTheme="minorEastAsia" w:eastAsiaTheme="minorEastAsia"/>
        </w:rPr>
        <w:t>协助教师完成适用于课程的分镜头脚本撰写，并协商达至一致意见后开始制作</w:t>
      </w:r>
      <w:r>
        <w:rPr>
          <w:rFonts w:hint="eastAsia" w:ascii="Times New Roman" w:hAnsiTheme="minorEastAsia" w:eastAsiaTheme="minorEastAsia"/>
        </w:rPr>
        <w:t>。</w:t>
      </w:r>
    </w:p>
    <w:p>
      <w:pPr>
        <w:spacing w:line="360" w:lineRule="auto"/>
        <w:ind w:firstLine="480" w:firstLineChars="200"/>
        <w:jc w:val="both"/>
        <w:rPr>
          <w:rFonts w:ascii="Times New Roman" w:hAnsi="Times New Roman" w:eastAsiaTheme="minorEastAsia"/>
        </w:rPr>
      </w:pPr>
      <w:r>
        <w:rPr>
          <w:rFonts w:hint="eastAsia" w:ascii="Times New Roman" w:hAnsi="Times New Roman" w:eastAsiaTheme="minorEastAsia"/>
        </w:rPr>
        <w:t>4.</w:t>
      </w:r>
      <w:r>
        <w:rPr>
          <w:rFonts w:ascii="Times New Roman" w:hAnsiTheme="minorEastAsia" w:eastAsiaTheme="minorEastAsia"/>
        </w:rPr>
        <w:t>制作的教学视频需符合慕课教学的特点：以知识点为单元的短视频、一对一面授氛围、教师仪态自然放松、教师着装得体、知识点表达准确、画面美观并符合教学规律、画质音质清晰等</w:t>
      </w:r>
      <w:r>
        <w:rPr>
          <w:rFonts w:hint="eastAsia" w:ascii="Times New Roman" w:hAnsiTheme="minorEastAsia" w:eastAsiaTheme="minorEastAsia"/>
        </w:rPr>
        <w:t>。</w:t>
      </w:r>
    </w:p>
    <w:p>
      <w:pPr>
        <w:pStyle w:val="6"/>
        <w:widowControl/>
        <w:spacing w:after="0" w:afterAutospacing="0" w:line="360" w:lineRule="auto"/>
        <w:ind w:firstLine="436" w:firstLineChars="182"/>
        <w:rPr>
          <w:rFonts w:ascii="Times New Roman" w:hAnsi="Times New Roman" w:eastAsiaTheme="minorEastAsia"/>
        </w:rPr>
      </w:pPr>
      <w:r>
        <w:rPr>
          <w:rFonts w:hint="eastAsia" w:ascii="Times New Roman" w:hAnsi="Times New Roman" w:eastAsiaTheme="minorEastAsia"/>
        </w:rPr>
        <w:t>5.</w:t>
      </w:r>
      <w:r>
        <w:rPr>
          <w:rFonts w:ascii="Times New Roman" w:hAnsiTheme="minorEastAsia" w:eastAsiaTheme="minorEastAsia"/>
        </w:rPr>
        <w:t>入围企业负责将教师提供的授课文档按照需要制作成授课用的</w:t>
      </w:r>
      <w:r>
        <w:rPr>
          <w:rFonts w:ascii="Times New Roman" w:hAnsi="Times New Roman" w:eastAsiaTheme="minorEastAsia"/>
        </w:rPr>
        <w:t xml:space="preserve"> PPT </w:t>
      </w:r>
      <w:r>
        <w:rPr>
          <w:rFonts w:ascii="Times New Roman" w:hAnsiTheme="minorEastAsia" w:eastAsiaTheme="minorEastAsia"/>
        </w:rPr>
        <w:t>课件，或者对教师提供的</w:t>
      </w:r>
      <w:r>
        <w:rPr>
          <w:rFonts w:ascii="Times New Roman" w:hAnsi="Times New Roman" w:eastAsiaTheme="minorEastAsia"/>
        </w:rPr>
        <w:t xml:space="preserve"> PPT </w:t>
      </w:r>
      <w:r>
        <w:rPr>
          <w:rFonts w:ascii="Times New Roman" w:hAnsiTheme="minorEastAsia" w:eastAsiaTheme="minorEastAsia"/>
        </w:rPr>
        <w:t>课件进行适应</w:t>
      </w:r>
      <w:r>
        <w:rPr>
          <w:rFonts w:ascii="Times New Roman" w:hAnsi="Times New Roman" w:eastAsiaTheme="minorEastAsia"/>
        </w:rPr>
        <w:t xml:space="preserve"> MOOC </w:t>
      </w:r>
      <w:r>
        <w:rPr>
          <w:rFonts w:ascii="Times New Roman" w:hAnsiTheme="minorEastAsia" w:eastAsiaTheme="minorEastAsia"/>
        </w:rPr>
        <w:t>课程教学的调整，包括但不限于重新排版、美化、字体字号调整、统一风格等</w:t>
      </w:r>
      <w:r>
        <w:rPr>
          <w:rFonts w:hint="eastAsia" w:ascii="Times New Roman" w:hAnsiTheme="minorEastAsia" w:eastAsiaTheme="minorEastAsia"/>
        </w:rPr>
        <w:t>。</w:t>
      </w:r>
    </w:p>
    <w:p>
      <w:pPr>
        <w:pStyle w:val="6"/>
        <w:widowControl/>
        <w:spacing w:after="0" w:afterAutospacing="0" w:line="360" w:lineRule="auto"/>
        <w:ind w:firstLine="436" w:firstLineChars="182"/>
        <w:rPr>
          <w:rFonts w:ascii="Times New Roman" w:hAnsi="Times New Roman" w:eastAsiaTheme="minorEastAsia"/>
        </w:rPr>
      </w:pPr>
      <w:r>
        <w:rPr>
          <w:rFonts w:hint="eastAsia" w:ascii="Times New Roman" w:hAnsi="Times New Roman" w:eastAsiaTheme="minorEastAsia"/>
        </w:rPr>
        <w:t>6.</w:t>
      </w:r>
      <w:r>
        <w:rPr>
          <w:rFonts w:ascii="Times New Roman" w:hAnsiTheme="minorEastAsia" w:eastAsiaTheme="minorEastAsia"/>
        </w:rPr>
        <w:t>入围企业在后期剪辑授课视频中，应配合教师对教学效果的要求，积极合理地运用插图、特效、动画等多种手段</w:t>
      </w:r>
      <w:r>
        <w:rPr>
          <w:rFonts w:hint="eastAsia" w:ascii="Times New Roman" w:hAnsiTheme="minorEastAsia" w:eastAsiaTheme="minorEastAsia"/>
        </w:rPr>
        <w:t>。</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7.</w:t>
      </w:r>
      <w:r>
        <w:rPr>
          <w:rFonts w:ascii="Times New Roman" w:hAnsiTheme="minorEastAsia" w:eastAsiaTheme="minorEastAsia"/>
        </w:rPr>
        <w:t>当老师指向</w:t>
      </w:r>
      <w:r>
        <w:rPr>
          <w:rFonts w:ascii="Times New Roman" w:hAnsi="Times New Roman" w:eastAsiaTheme="minorEastAsia"/>
        </w:rPr>
        <w:t>PPT</w:t>
      </w:r>
      <w:r>
        <w:rPr>
          <w:rFonts w:ascii="Times New Roman" w:hAnsiTheme="minorEastAsia" w:eastAsiaTheme="minorEastAsia"/>
        </w:rPr>
        <w:t>时，应在</w:t>
      </w:r>
      <w:r>
        <w:rPr>
          <w:rFonts w:ascii="Times New Roman" w:hAnsi="Times New Roman" w:eastAsiaTheme="minorEastAsia"/>
        </w:rPr>
        <w:t>3</w:t>
      </w:r>
      <w:r>
        <w:rPr>
          <w:rFonts w:ascii="Times New Roman" w:hAnsiTheme="minorEastAsia" w:eastAsiaTheme="minorEastAsia"/>
        </w:rPr>
        <w:t>秒内切换成含</w:t>
      </w:r>
      <w:r>
        <w:rPr>
          <w:rFonts w:ascii="Times New Roman" w:hAnsi="Times New Roman" w:eastAsiaTheme="minorEastAsia"/>
        </w:rPr>
        <w:t>PPT</w:t>
      </w:r>
      <w:r>
        <w:rPr>
          <w:rFonts w:ascii="Times New Roman" w:hAnsiTheme="minorEastAsia" w:eastAsiaTheme="minorEastAsia"/>
        </w:rPr>
        <w:t>在内的全景、</w:t>
      </w:r>
      <w:r>
        <w:rPr>
          <w:rFonts w:ascii="Times New Roman" w:hAnsi="Times New Roman" w:eastAsiaTheme="minorEastAsia"/>
        </w:rPr>
        <w:t>PPT</w:t>
      </w:r>
      <w:r>
        <w:rPr>
          <w:rFonts w:ascii="Times New Roman" w:hAnsiTheme="minorEastAsia" w:eastAsiaTheme="minorEastAsia"/>
        </w:rPr>
        <w:t>特写或插入</w:t>
      </w:r>
      <w:r>
        <w:rPr>
          <w:rFonts w:ascii="Times New Roman" w:hAnsi="Times New Roman" w:eastAsiaTheme="minorEastAsia"/>
        </w:rPr>
        <w:t>PPT</w:t>
      </w:r>
      <w:r>
        <w:rPr>
          <w:rFonts w:ascii="Times New Roman" w:hAnsiTheme="minorEastAsia" w:eastAsiaTheme="minorEastAsia"/>
        </w:rPr>
        <w:t>。插入的</w:t>
      </w:r>
      <w:r>
        <w:rPr>
          <w:rFonts w:ascii="Times New Roman" w:hAnsi="Times New Roman" w:eastAsiaTheme="minorEastAsia"/>
        </w:rPr>
        <w:t>PPT</w:t>
      </w:r>
      <w:r>
        <w:rPr>
          <w:rFonts w:ascii="Times New Roman" w:hAnsiTheme="minorEastAsia" w:eastAsiaTheme="minorEastAsia"/>
        </w:rPr>
        <w:t>应与授课内容吻合，且插入时长控制在</w:t>
      </w:r>
      <w:r>
        <w:rPr>
          <w:rFonts w:ascii="Times New Roman" w:hAnsi="Times New Roman" w:eastAsiaTheme="minorEastAsia"/>
        </w:rPr>
        <w:t>5-8</w:t>
      </w:r>
      <w:r>
        <w:rPr>
          <w:rFonts w:ascii="Times New Roman" w:hAnsiTheme="minorEastAsia" w:eastAsiaTheme="minorEastAsia"/>
        </w:rPr>
        <w:t>秒</w:t>
      </w:r>
      <w:r>
        <w:rPr>
          <w:rFonts w:hint="eastAsia" w:ascii="Times New Roman" w:hAnsiTheme="minorEastAsia" w:eastAsiaTheme="minorEastAsia"/>
        </w:rPr>
        <w:t>。</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8.</w:t>
      </w:r>
      <w:r>
        <w:rPr>
          <w:rFonts w:ascii="Times New Roman" w:hAnsiTheme="minorEastAsia" w:eastAsiaTheme="minorEastAsia"/>
        </w:rPr>
        <w:t>编辑点处不同机位的镜头切换应使用叠画，画面衔接处应无明显色差。</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9.</w:t>
      </w:r>
      <w:r>
        <w:rPr>
          <w:rFonts w:ascii="Times New Roman" w:hAnsiTheme="minorEastAsia" w:eastAsiaTheme="minorEastAsia"/>
        </w:rPr>
        <w:t>镜头无抖动、无穿帮，远近切时应缓推，速度均匀，不能忽快忽慢。</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10.</w:t>
      </w:r>
      <w:r>
        <w:rPr>
          <w:rFonts w:ascii="Times New Roman" w:hAnsiTheme="minorEastAsia" w:eastAsiaTheme="minorEastAsia"/>
        </w:rPr>
        <w:t>唇音同步，音质清晰、饱满、圆润，无失真、忽大忽小、忽远忽近现象。无交流声、噪声或其它杂音。</w:t>
      </w:r>
    </w:p>
    <w:p>
      <w:pPr>
        <w:pStyle w:val="6"/>
        <w:widowControl/>
        <w:spacing w:after="0" w:afterAutospacing="0" w:line="360" w:lineRule="auto"/>
        <w:ind w:firstLine="439" w:firstLineChars="183"/>
        <w:rPr>
          <w:rFonts w:ascii="Times New Roman" w:hAnsi="Times New Roman" w:eastAsiaTheme="minorEastAsia"/>
        </w:rPr>
      </w:pPr>
      <w:r>
        <w:rPr>
          <w:rFonts w:ascii="Times New Roman" w:hAnsi="Times New Roman" w:eastAsiaTheme="minorEastAsia"/>
        </w:rPr>
        <w:t>1</w:t>
      </w:r>
      <w:r>
        <w:rPr>
          <w:rFonts w:hint="eastAsia" w:ascii="Times New Roman" w:hAnsi="Times New Roman" w:eastAsiaTheme="minorEastAsia"/>
        </w:rPr>
        <w:t>1.</w:t>
      </w:r>
      <w:r>
        <w:rPr>
          <w:rFonts w:ascii="Times New Roman" w:hAnsiTheme="minorEastAsia" w:eastAsiaTheme="minorEastAsia"/>
        </w:rPr>
        <w:t>教师视频过程中，需始终保持和教师的良性沟通，认真听取教师意见，积极提出合理化建议。</w:t>
      </w:r>
    </w:p>
    <w:p>
      <w:pPr>
        <w:pStyle w:val="6"/>
        <w:widowControl/>
        <w:spacing w:after="0" w:afterAutospacing="0" w:line="360" w:lineRule="auto"/>
        <w:ind w:firstLine="439" w:firstLineChars="183"/>
        <w:rPr>
          <w:rFonts w:ascii="Times New Roman" w:hAnsi="Times New Roman" w:eastAsiaTheme="minorEastAsia"/>
        </w:rPr>
      </w:pPr>
      <w:r>
        <w:rPr>
          <w:rFonts w:ascii="Times New Roman" w:hAnsi="Times New Roman" w:eastAsiaTheme="minorEastAsia"/>
        </w:rPr>
        <w:t>1</w:t>
      </w:r>
      <w:r>
        <w:rPr>
          <w:rFonts w:hint="eastAsia" w:ascii="Times New Roman" w:hAnsi="Times New Roman" w:eastAsiaTheme="minorEastAsia"/>
        </w:rPr>
        <w:t>2.</w:t>
      </w:r>
      <w:r>
        <w:rPr>
          <w:rFonts w:ascii="Times New Roman" w:hAnsiTheme="minorEastAsia" w:eastAsiaTheme="minorEastAsia"/>
        </w:rPr>
        <w:t>后期课程剪辑标准</w:t>
      </w:r>
      <w:r>
        <w:rPr>
          <w:rFonts w:hint="eastAsia" w:ascii="Times New Roman" w:hAnsiTheme="minorEastAsia" w:eastAsiaTheme="minorEastAsia"/>
        </w:rPr>
        <w:t>：</w:t>
      </w:r>
      <w:r>
        <w:rPr>
          <w:rFonts w:ascii="Times New Roman" w:hAnsiTheme="minorEastAsia" w:eastAsiaTheme="minorEastAsia"/>
        </w:rPr>
        <w:t>根据讲课老师的特定要求剪去不需要的时间段。</w:t>
      </w:r>
      <w:r>
        <w:rPr>
          <w:rFonts w:ascii="Times New Roman" w:hAnsi="Times New Roman" w:eastAsiaTheme="minorEastAsia"/>
        </w:rPr>
        <w:t>(</w:t>
      </w:r>
      <w:r>
        <w:rPr>
          <w:rFonts w:ascii="Times New Roman" w:hAnsiTheme="minorEastAsia" w:eastAsiaTheme="minorEastAsia"/>
        </w:rPr>
        <w:t>例：</w:t>
      </w:r>
      <w:r>
        <w:rPr>
          <w:rFonts w:ascii="Times New Roman" w:hAnsi="Times New Roman" w:eastAsiaTheme="minorEastAsia"/>
        </w:rPr>
        <w:t>XX</w:t>
      </w:r>
      <w:r>
        <w:rPr>
          <w:rFonts w:ascii="Times New Roman" w:hAnsiTheme="minorEastAsia" w:eastAsiaTheme="minorEastAsia"/>
        </w:rPr>
        <w:t>分</w:t>
      </w:r>
      <w:r>
        <w:rPr>
          <w:rFonts w:ascii="Times New Roman" w:hAnsi="Times New Roman" w:eastAsiaTheme="minorEastAsia"/>
        </w:rPr>
        <w:t xml:space="preserve"> XX</w:t>
      </w:r>
      <w:r>
        <w:rPr>
          <w:rFonts w:ascii="Times New Roman" w:hAnsiTheme="minorEastAsia" w:eastAsiaTheme="minorEastAsia"/>
        </w:rPr>
        <w:t>秒～</w:t>
      </w:r>
      <w:r>
        <w:rPr>
          <w:rFonts w:ascii="Times New Roman" w:hAnsi="Times New Roman" w:eastAsiaTheme="minorEastAsia"/>
        </w:rPr>
        <w:t>XX</w:t>
      </w:r>
      <w:r>
        <w:rPr>
          <w:rFonts w:ascii="Times New Roman" w:hAnsiTheme="minorEastAsia" w:eastAsiaTheme="minorEastAsia"/>
        </w:rPr>
        <w:t>分</w:t>
      </w:r>
      <w:r>
        <w:rPr>
          <w:rFonts w:ascii="Times New Roman" w:hAnsi="Times New Roman" w:eastAsiaTheme="minorEastAsia"/>
        </w:rPr>
        <w:t>XX</w:t>
      </w:r>
      <w:r>
        <w:rPr>
          <w:rFonts w:ascii="Times New Roman" w:hAnsiTheme="minorEastAsia" w:eastAsiaTheme="minorEastAsia"/>
        </w:rPr>
        <w:t>秒部分内容剪去，注意剪辑后需要保证前后讲话内容的完整性，衔接流畅</w:t>
      </w:r>
      <w:r>
        <w:rPr>
          <w:rFonts w:ascii="Times New Roman" w:hAnsi="Times New Roman" w:eastAsiaTheme="minorEastAsia"/>
        </w:rPr>
        <w:t>)</w:t>
      </w:r>
      <w:r>
        <w:rPr>
          <w:rFonts w:ascii="Times New Roman" w:hAnsiTheme="minorEastAsia" w:eastAsiaTheme="minorEastAsia"/>
        </w:rPr>
        <w:t>。</w:t>
      </w:r>
    </w:p>
    <w:p>
      <w:pPr>
        <w:pStyle w:val="6"/>
        <w:widowControl/>
        <w:spacing w:after="0" w:afterAutospacing="0" w:line="360" w:lineRule="auto"/>
        <w:ind w:firstLine="439" w:firstLineChars="183"/>
        <w:rPr>
          <w:rFonts w:ascii="Times New Roman" w:hAnsi="Times New Roman" w:eastAsiaTheme="minorEastAsia"/>
        </w:rPr>
      </w:pPr>
      <w:r>
        <w:rPr>
          <w:rFonts w:ascii="Times New Roman" w:hAnsiTheme="minorEastAsia" w:eastAsiaTheme="minorEastAsia"/>
        </w:rPr>
        <w:t>讲课老师重复的语句，长时间的停顿，与课程内容无关的动作</w:t>
      </w:r>
      <w:r>
        <w:rPr>
          <w:rFonts w:ascii="Times New Roman" w:hAnsi="Times New Roman" w:eastAsiaTheme="minorEastAsia"/>
        </w:rPr>
        <w:t>(</w:t>
      </w:r>
      <w:r>
        <w:rPr>
          <w:rFonts w:ascii="Times New Roman" w:hAnsiTheme="minorEastAsia" w:eastAsiaTheme="minorEastAsia"/>
        </w:rPr>
        <w:t>如课前准备电脑，摆弄幻灯片，长时间翻阅资料</w:t>
      </w:r>
      <w:r>
        <w:rPr>
          <w:rFonts w:ascii="Times New Roman" w:hAnsi="Times New Roman" w:eastAsiaTheme="minorEastAsia"/>
        </w:rPr>
        <w:t>)</w:t>
      </w:r>
      <w:r>
        <w:rPr>
          <w:rFonts w:ascii="Times New Roman" w:hAnsiTheme="minorEastAsia" w:eastAsiaTheme="minorEastAsia"/>
        </w:rPr>
        <w:t>，以及授课过程中被某些原因打断授课的都可视情况剪去。</w:t>
      </w:r>
    </w:p>
    <w:p>
      <w:pPr>
        <w:pStyle w:val="6"/>
        <w:widowControl/>
        <w:spacing w:after="0" w:afterAutospacing="0" w:line="360" w:lineRule="auto"/>
        <w:ind w:firstLine="439" w:firstLineChars="183"/>
        <w:rPr>
          <w:rFonts w:ascii="Times New Roman" w:hAnsi="Times New Roman" w:eastAsiaTheme="minorEastAsia"/>
        </w:rPr>
      </w:pPr>
      <w:r>
        <w:rPr>
          <w:rFonts w:ascii="Times New Roman" w:hAnsiTheme="minorEastAsia" w:eastAsiaTheme="minorEastAsia"/>
        </w:rPr>
        <w:t>课程剪辑的转场出现在剪辑点，机位切换和</w:t>
      </w:r>
      <w:r>
        <w:rPr>
          <w:rFonts w:ascii="Times New Roman" w:hAnsi="Times New Roman" w:eastAsiaTheme="minorEastAsia"/>
        </w:rPr>
        <w:t>PPT</w:t>
      </w:r>
      <w:r>
        <w:rPr>
          <w:rFonts w:ascii="Times New Roman" w:hAnsiTheme="minorEastAsia" w:eastAsiaTheme="minorEastAsia"/>
        </w:rPr>
        <w:t>展示处。转场效果若不是特殊要求，使用硬切换或者淡入淡出。</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1</w:t>
      </w:r>
      <w:r>
        <w:rPr>
          <w:rFonts w:hint="eastAsia" w:ascii="Times New Roman" w:hAnsi="Times New Roman" w:eastAsiaTheme="minorEastAsia"/>
        </w:rPr>
        <w:t>3.</w:t>
      </w:r>
      <w:r>
        <w:rPr>
          <w:rFonts w:ascii="Times New Roman" w:hAnsiTheme="minorEastAsia" w:eastAsiaTheme="minorEastAsia"/>
        </w:rPr>
        <w:t>学习流程管理：在线开放课程需要支持完善的学习流程管理功能，实现学生在线选课、视频播放、讨论答疑、作业、考试、评估等功能。</w:t>
      </w:r>
    </w:p>
    <w:p>
      <w:pPr>
        <w:pStyle w:val="6"/>
        <w:widowControl/>
        <w:spacing w:after="0" w:afterAutospacing="0" w:line="360" w:lineRule="auto"/>
        <w:ind w:firstLine="320"/>
        <w:rPr>
          <w:rFonts w:ascii="Times New Roman" w:hAnsi="Times New Roman" w:eastAsiaTheme="minorEastAsia"/>
        </w:rPr>
      </w:pPr>
      <w:r>
        <w:rPr>
          <w:rFonts w:ascii="Times New Roman" w:hAnsi="Times New Roman" w:eastAsiaTheme="minorEastAsia"/>
        </w:rPr>
        <w:t>1</w:t>
      </w:r>
      <w:r>
        <w:rPr>
          <w:rFonts w:hint="eastAsia" w:ascii="Times New Roman" w:hAnsi="Times New Roman" w:eastAsiaTheme="minorEastAsia"/>
        </w:rPr>
        <w:t>4.</w:t>
      </w:r>
      <w:r>
        <w:rPr>
          <w:rFonts w:ascii="Times New Roman" w:hAnsiTheme="minorEastAsia" w:eastAsiaTheme="minorEastAsia"/>
        </w:rPr>
        <w:t>必须使用专业级话筒及音频处理设备，保证录音质量。音频信号源，声道：中文内容音频信号记录于第</w:t>
      </w:r>
      <w:r>
        <w:rPr>
          <w:rFonts w:ascii="Times New Roman" w:hAnsi="Times New Roman" w:eastAsiaTheme="minorEastAsia"/>
        </w:rPr>
        <w:t xml:space="preserve"> 1 </w:t>
      </w:r>
      <w:r>
        <w:rPr>
          <w:rFonts w:ascii="Times New Roman" w:hAnsiTheme="minorEastAsia" w:eastAsiaTheme="minorEastAsia"/>
        </w:rPr>
        <w:t>声道，音乐、音效、同期声记录于第</w:t>
      </w:r>
      <w:r>
        <w:rPr>
          <w:rFonts w:ascii="Times New Roman" w:hAnsi="Times New Roman" w:eastAsiaTheme="minorEastAsia"/>
        </w:rPr>
        <w:t xml:space="preserve"> 2 </w:t>
      </w:r>
      <w:r>
        <w:rPr>
          <w:rFonts w:ascii="Times New Roman" w:hAnsiTheme="minorEastAsia" w:eastAsiaTheme="minorEastAsia"/>
        </w:rPr>
        <w:t>声道，若有其他文字解说记录于第</w:t>
      </w:r>
      <w:r>
        <w:rPr>
          <w:rFonts w:ascii="Times New Roman" w:hAnsi="Times New Roman" w:eastAsiaTheme="minorEastAsia"/>
        </w:rPr>
        <w:t xml:space="preserve"> 3 </w:t>
      </w:r>
      <w:r>
        <w:rPr>
          <w:rFonts w:ascii="Times New Roman" w:hAnsiTheme="minorEastAsia" w:eastAsiaTheme="minorEastAsia"/>
        </w:rPr>
        <w:t>声道</w:t>
      </w:r>
      <w:r>
        <w:rPr>
          <w:rFonts w:ascii="Times New Roman" w:hAnsi="Times New Roman" w:eastAsiaTheme="minorEastAsia"/>
        </w:rPr>
        <w:t>(</w:t>
      </w:r>
      <w:r>
        <w:rPr>
          <w:rFonts w:ascii="Times New Roman" w:hAnsiTheme="minorEastAsia" w:eastAsiaTheme="minorEastAsia"/>
        </w:rPr>
        <w:t>如录音设备无第</w:t>
      </w:r>
      <w:r>
        <w:rPr>
          <w:rFonts w:ascii="Times New Roman" w:hAnsi="Times New Roman" w:eastAsiaTheme="minorEastAsia"/>
        </w:rPr>
        <w:t xml:space="preserve"> 3 </w:t>
      </w:r>
      <w:r>
        <w:rPr>
          <w:rFonts w:ascii="Times New Roman" w:hAnsiTheme="minorEastAsia" w:eastAsiaTheme="minorEastAsia"/>
        </w:rPr>
        <w:t>声道，则录于第</w:t>
      </w:r>
      <w:r>
        <w:rPr>
          <w:rFonts w:ascii="Times New Roman" w:hAnsi="Times New Roman" w:eastAsiaTheme="minorEastAsia"/>
        </w:rPr>
        <w:t xml:space="preserve"> 2 </w:t>
      </w:r>
      <w:r>
        <w:rPr>
          <w:rFonts w:ascii="Times New Roman" w:hAnsiTheme="minorEastAsia" w:eastAsiaTheme="minorEastAsia"/>
        </w:rPr>
        <w:t>声道</w:t>
      </w:r>
      <w:r>
        <w:rPr>
          <w:rFonts w:ascii="Times New Roman" w:hAnsi="Times New Roman" w:eastAsiaTheme="minorEastAsia"/>
        </w:rPr>
        <w:t>)</w:t>
      </w:r>
      <w:r>
        <w:rPr>
          <w:rFonts w:ascii="Times New Roman" w:hAnsiTheme="minorEastAsia" w:eastAsiaTheme="minorEastAsia"/>
        </w:rPr>
        <w:t>。电平指标：</w:t>
      </w:r>
      <w:r>
        <w:rPr>
          <w:rFonts w:ascii="Times New Roman" w:hAnsi="Times New Roman" w:eastAsiaTheme="minorEastAsia"/>
        </w:rPr>
        <w:t>-2db</w:t>
      </w:r>
      <w:r>
        <w:rPr>
          <w:rFonts w:ascii="Times New Roman" w:hAnsiTheme="minorEastAsia" w:eastAsiaTheme="minorEastAsia"/>
        </w:rPr>
        <w:t>～</w:t>
      </w:r>
      <w:r>
        <w:rPr>
          <w:rFonts w:ascii="Times New Roman" w:hAnsi="Times New Roman" w:eastAsiaTheme="minorEastAsia"/>
        </w:rPr>
        <w:t xml:space="preserve">-8db </w:t>
      </w:r>
      <w:r>
        <w:rPr>
          <w:rFonts w:ascii="Times New Roman" w:hAnsiTheme="minorEastAsia" w:eastAsiaTheme="minorEastAsia"/>
        </w:rPr>
        <w:t>声音应无明显失真、放音过冲、过弱。音频信噪比不低于</w:t>
      </w:r>
      <w:r>
        <w:rPr>
          <w:rFonts w:ascii="Times New Roman" w:hAnsi="Times New Roman" w:eastAsiaTheme="minorEastAsia"/>
        </w:rPr>
        <w:t xml:space="preserve"> 48db</w:t>
      </w:r>
      <w:r>
        <w:rPr>
          <w:rFonts w:ascii="Times New Roman" w:hAnsiTheme="minorEastAsia" w:eastAsiaTheme="minorEastAsia"/>
        </w:rPr>
        <w:t>。声音和画面要求同步，无交流声或其他杂音等缺陷。伴音清晰、饱满、圆润，无失真、噪声杂音干扰、音量忽大忽小现象。解说声与现场声无明显比例失调，解说声与背景音乐无明显比例失调。</w:t>
      </w:r>
    </w:p>
    <w:p>
      <w:pPr>
        <w:spacing w:line="360" w:lineRule="auto"/>
        <w:ind w:right="120" w:firstLine="480"/>
        <w:jc w:val="both"/>
        <w:rPr>
          <w:rFonts w:ascii="Times New Roman" w:hAnsi="Times New Roman" w:eastAsiaTheme="minorEastAsia"/>
        </w:rPr>
      </w:pPr>
      <w:r>
        <w:rPr>
          <w:rFonts w:ascii="Times New Roman" w:hAnsi="Times New Roman" w:cs="宋体" w:eastAsiaTheme="minorEastAsia"/>
        </w:rPr>
        <w:t>1</w:t>
      </w:r>
      <w:r>
        <w:rPr>
          <w:rFonts w:hint="eastAsia" w:ascii="Times New Roman" w:hAnsi="Times New Roman" w:cs="宋体" w:eastAsiaTheme="minorEastAsia"/>
        </w:rPr>
        <w:t>5</w:t>
      </w:r>
      <w:r>
        <w:rPr>
          <w:rFonts w:hint="eastAsia" w:ascii="Times New Roman" w:cs="宋体" w:hAnsiTheme="minorEastAsia" w:eastAsiaTheme="minorEastAsia"/>
        </w:rPr>
        <w:t>.</w:t>
      </w:r>
      <w:r>
        <w:rPr>
          <w:rFonts w:ascii="Times New Roman" w:cs="宋体" w:hAnsiTheme="minorEastAsia" w:eastAsiaTheme="minorEastAsia"/>
        </w:rPr>
        <w:t>必须使用专业级话筒及音频处理设备，保证录音质量。音频信号源，声道：中文内容音频信号记录于第</w:t>
      </w:r>
      <w:r>
        <w:rPr>
          <w:rFonts w:ascii="Times New Roman" w:hAnsi="Times New Roman" w:cs="宋体" w:eastAsiaTheme="minorEastAsia"/>
        </w:rPr>
        <w:t>1</w:t>
      </w:r>
      <w:r>
        <w:rPr>
          <w:rFonts w:ascii="Times New Roman" w:cs="宋体" w:hAnsiTheme="minorEastAsia" w:eastAsiaTheme="minorEastAsia"/>
        </w:rPr>
        <w:t>声道，音乐、音效、同期声记录于第</w:t>
      </w:r>
      <w:r>
        <w:rPr>
          <w:rFonts w:ascii="Times New Roman" w:hAnsi="Times New Roman" w:cs="宋体" w:eastAsiaTheme="minorEastAsia"/>
        </w:rPr>
        <w:t>2</w:t>
      </w:r>
      <w:r>
        <w:rPr>
          <w:rFonts w:ascii="Times New Roman" w:cs="宋体" w:hAnsiTheme="minorEastAsia" w:eastAsiaTheme="minorEastAsia"/>
        </w:rPr>
        <w:t>声道，若有其他文字解说记录于第</w:t>
      </w:r>
      <w:r>
        <w:rPr>
          <w:rFonts w:ascii="Times New Roman" w:hAnsi="Times New Roman" w:cs="宋体" w:eastAsiaTheme="minorEastAsia"/>
        </w:rPr>
        <w:t>3</w:t>
      </w:r>
      <w:r>
        <w:rPr>
          <w:rFonts w:ascii="Times New Roman" w:cs="宋体" w:hAnsiTheme="minorEastAsia" w:eastAsiaTheme="minorEastAsia"/>
        </w:rPr>
        <w:t>声道</w:t>
      </w:r>
      <w:r>
        <w:rPr>
          <w:rFonts w:ascii="Times New Roman" w:hAnsi="Times New Roman" w:cs="宋体" w:eastAsiaTheme="minorEastAsia"/>
        </w:rPr>
        <w:t>(</w:t>
      </w:r>
      <w:r>
        <w:rPr>
          <w:rFonts w:ascii="Times New Roman" w:cs="宋体" w:hAnsiTheme="minorEastAsia" w:eastAsiaTheme="minorEastAsia"/>
        </w:rPr>
        <w:t>如录音设备无第</w:t>
      </w:r>
      <w:r>
        <w:rPr>
          <w:rFonts w:ascii="Times New Roman" w:hAnsi="Times New Roman" w:cs="宋体" w:eastAsiaTheme="minorEastAsia"/>
        </w:rPr>
        <w:t xml:space="preserve"> 3 </w:t>
      </w:r>
      <w:r>
        <w:rPr>
          <w:rFonts w:ascii="Times New Roman" w:cs="宋体" w:hAnsiTheme="minorEastAsia" w:eastAsiaTheme="minorEastAsia"/>
        </w:rPr>
        <w:t>声道，则录于第</w:t>
      </w:r>
      <w:r>
        <w:rPr>
          <w:rFonts w:ascii="Times New Roman" w:hAnsi="Times New Roman" w:cs="宋体" w:eastAsiaTheme="minorEastAsia"/>
        </w:rPr>
        <w:t>2</w:t>
      </w:r>
      <w:r>
        <w:rPr>
          <w:rFonts w:ascii="Times New Roman" w:cs="宋体" w:hAnsiTheme="minorEastAsia" w:eastAsiaTheme="minorEastAsia"/>
        </w:rPr>
        <w:t>声道。电平指标：</w:t>
      </w:r>
      <w:r>
        <w:rPr>
          <w:rFonts w:ascii="Times New Roman" w:hAnsi="Times New Roman" w:cs="宋体" w:eastAsiaTheme="minorEastAsia"/>
        </w:rPr>
        <w:t>-2db</w:t>
      </w:r>
      <w:r>
        <w:rPr>
          <w:rFonts w:ascii="Times New Roman" w:cs="宋体" w:hAnsiTheme="minorEastAsia" w:eastAsiaTheme="minorEastAsia"/>
        </w:rPr>
        <w:t>～</w:t>
      </w:r>
      <w:r>
        <w:rPr>
          <w:rFonts w:ascii="Times New Roman" w:hAnsi="Times New Roman" w:cs="宋体" w:eastAsiaTheme="minorEastAsia"/>
        </w:rPr>
        <w:t>-8db</w:t>
      </w:r>
      <w:r>
        <w:rPr>
          <w:rFonts w:ascii="Times New Roman" w:cs="宋体" w:hAnsiTheme="minorEastAsia" w:eastAsiaTheme="minorEastAsia"/>
        </w:rPr>
        <w:t>声音应无明显失真、放音过冲、过弱。音频信噪比不低于</w:t>
      </w:r>
      <w:r>
        <w:rPr>
          <w:rFonts w:ascii="Times New Roman" w:hAnsi="Times New Roman" w:cs="宋体" w:eastAsiaTheme="minorEastAsia"/>
        </w:rPr>
        <w:t xml:space="preserve"> 48db</w:t>
      </w:r>
      <w:r>
        <w:rPr>
          <w:rFonts w:ascii="Times New Roman" w:cs="宋体" w:hAnsiTheme="minorEastAsia" w:eastAsiaTheme="minorEastAsia"/>
        </w:rPr>
        <w:t>。声音和画面要求同步，无交流声或其他杂音等缺陷。伴音清晰、饱满、圆润，无失真、噪声杂音干扰、音量忽大忽小现象。解说声与现场声无明显比例失调，解说声与背景音乐无明显比例失调。</w:t>
      </w:r>
    </w:p>
    <w:p>
      <w:pPr>
        <w:pStyle w:val="6"/>
        <w:widowControl/>
        <w:spacing w:after="0" w:afterAutospacing="0" w:line="360" w:lineRule="auto"/>
        <w:ind w:firstLine="320"/>
        <w:rPr>
          <w:rFonts w:ascii="Times New Roman" w:hAnsi="Times New Roman" w:eastAsiaTheme="minorEastAsia"/>
          <w:b/>
        </w:rPr>
      </w:pPr>
      <w:r>
        <w:rPr>
          <w:rFonts w:hint="eastAsia" w:ascii="Times New Roman" w:hAnsi="Times New Roman" w:eastAsiaTheme="minorEastAsia"/>
          <w:b/>
        </w:rPr>
        <w:t>(</w:t>
      </w:r>
      <w:r>
        <w:rPr>
          <w:rFonts w:hint="eastAsia" w:ascii="Times New Roman" w:hAnsiTheme="minorEastAsia" w:eastAsiaTheme="minorEastAsia"/>
          <w:b/>
        </w:rPr>
        <w:t>五</w:t>
      </w:r>
      <w:r>
        <w:rPr>
          <w:rFonts w:hint="eastAsia" w:ascii="Times New Roman" w:hAnsi="Times New Roman" w:eastAsiaTheme="minorEastAsia"/>
          <w:b/>
        </w:rPr>
        <w:t>)</w:t>
      </w:r>
      <w:r>
        <w:rPr>
          <w:rFonts w:ascii="Times New Roman" w:hAnsiTheme="minorEastAsia" w:eastAsiaTheme="minorEastAsia"/>
          <w:b/>
        </w:rPr>
        <w:t>、视频制作要求</w:t>
      </w:r>
    </w:p>
    <w:p>
      <w:pPr>
        <w:pStyle w:val="6"/>
        <w:widowControl/>
        <w:spacing w:after="0" w:afterAutospacing="0" w:line="360" w:lineRule="auto"/>
        <w:ind w:firstLine="480" w:firstLineChars="200"/>
        <w:rPr>
          <w:rFonts w:ascii="Times New Roman" w:hAnsi="Times New Roman" w:cs="宋体" w:eastAsiaTheme="minorEastAsia"/>
        </w:rPr>
      </w:pPr>
      <w:r>
        <w:rPr>
          <w:rFonts w:hint="eastAsia" w:ascii="Times New Roman" w:hAnsi="Times New Roman" w:eastAsiaTheme="minorEastAsia"/>
        </w:rPr>
        <w:t>1.</w:t>
      </w:r>
      <w:r>
        <w:rPr>
          <w:rFonts w:ascii="Times New Roman" w:cs="宋体" w:hAnsiTheme="minorEastAsia" w:eastAsiaTheme="minorEastAsia"/>
        </w:rPr>
        <w:t>提供专业的高清摄像机等主要拍摄制作设备的规格、型号及数量证明材料，若实际拍摄设备不属于本标书要求的专业的高清摄像机，则视为违反标书要求。</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2.</w:t>
      </w:r>
      <w:r>
        <w:rPr>
          <w:rFonts w:ascii="Times New Roman" w:hAnsiTheme="minorEastAsia" w:eastAsiaTheme="minorEastAsia"/>
        </w:rPr>
        <w:t>采用高清拍摄时，</w:t>
      </w:r>
      <w:r>
        <w:rPr>
          <w:rFonts w:hint="eastAsia" w:ascii="Times New Roman" w:hAnsiTheme="minorEastAsia" w:eastAsiaTheme="minorEastAsia"/>
        </w:rPr>
        <w:t>分辨</w:t>
      </w:r>
      <w:r>
        <w:rPr>
          <w:rFonts w:ascii="Times New Roman" w:hAnsiTheme="minorEastAsia" w:eastAsiaTheme="minorEastAsia"/>
        </w:rPr>
        <w:t>率为</w:t>
      </w:r>
      <w:r>
        <w:rPr>
          <w:rFonts w:hint="eastAsia" w:ascii="Times New Roman" w:hAnsi="Times New Roman" w:eastAsiaTheme="minorEastAsia"/>
        </w:rPr>
        <w:t>1080P</w:t>
      </w:r>
      <w:r>
        <w:rPr>
          <w:rFonts w:hint="eastAsia" w:ascii="Times New Roman" w:hAnsiTheme="minorEastAsia" w:eastAsiaTheme="minorEastAsia"/>
        </w:rPr>
        <w:t>，</w:t>
      </w:r>
      <w:r>
        <w:rPr>
          <w:rFonts w:ascii="Times New Roman" w:hAnsiTheme="minorEastAsia" w:eastAsiaTheme="minorEastAsia"/>
        </w:rPr>
        <w:t>帧率不低于</w:t>
      </w:r>
      <w:r>
        <w:rPr>
          <w:rFonts w:ascii="Times New Roman" w:hAnsi="Times New Roman" w:eastAsiaTheme="minorEastAsia"/>
        </w:rPr>
        <w:t>25fps</w:t>
      </w:r>
      <w:r>
        <w:rPr>
          <w:rFonts w:hint="eastAsia" w:ascii="Times New Roman" w:hAnsiTheme="minorEastAsia" w:eastAsiaTheme="minorEastAsia"/>
        </w:rPr>
        <w:t>，</w:t>
      </w:r>
      <w:r>
        <w:rPr>
          <w:rFonts w:ascii="Times New Roman" w:hAnsi="Times New Roman" w:eastAsiaTheme="minorEastAsia"/>
        </w:rPr>
        <w:t>PAL</w:t>
      </w:r>
      <w:r>
        <w:rPr>
          <w:rFonts w:ascii="Times New Roman" w:hAnsiTheme="minorEastAsia" w:eastAsiaTheme="minorEastAsia"/>
        </w:rPr>
        <w:t>制式</w:t>
      </w:r>
      <w:r>
        <w:rPr>
          <w:rFonts w:hint="eastAsia" w:ascii="Times New Roman" w:hAnsiTheme="minorEastAsia" w:eastAsiaTheme="minorEastAsia"/>
        </w:rPr>
        <w:t>，</w:t>
      </w:r>
      <w:r>
        <w:rPr>
          <w:rFonts w:ascii="Times New Roman" w:hAnsiTheme="minorEastAsia" w:eastAsiaTheme="minorEastAsia"/>
        </w:rPr>
        <w:t>视频压缩采用</w:t>
      </w:r>
      <w:r>
        <w:rPr>
          <w:rFonts w:ascii="Times New Roman" w:hAnsi="Times New Roman" w:eastAsiaTheme="minorEastAsia"/>
        </w:rPr>
        <w:t>H.264(MPEG-4 Part10</w:t>
      </w:r>
      <w:r>
        <w:rPr>
          <w:rFonts w:ascii="Times New Roman" w:hAnsiTheme="minorEastAsia" w:eastAsiaTheme="minorEastAsia"/>
        </w:rPr>
        <w:t>：</w:t>
      </w:r>
      <w:r>
        <w:rPr>
          <w:rFonts w:ascii="Times New Roman" w:hAnsi="Times New Roman" w:eastAsiaTheme="minorEastAsia"/>
        </w:rPr>
        <w:t>profile=main, level=3.0)</w:t>
      </w:r>
      <w:r>
        <w:rPr>
          <w:rFonts w:ascii="Times New Roman" w:hAnsiTheme="minorEastAsia" w:eastAsiaTheme="minorEastAsia"/>
        </w:rPr>
        <w:t>编码方式。提供片头设计和制作。</w:t>
      </w:r>
    </w:p>
    <w:p>
      <w:pPr>
        <w:pStyle w:val="6"/>
        <w:widowControl/>
        <w:spacing w:after="0" w:afterAutospacing="0" w:line="360" w:lineRule="auto"/>
        <w:ind w:firstLine="439" w:firstLineChars="183"/>
        <w:rPr>
          <w:rFonts w:ascii="Times New Roman" w:hAnsi="Times New Roman" w:eastAsiaTheme="minorEastAsia"/>
        </w:rPr>
      </w:pPr>
      <w:r>
        <w:rPr>
          <w:rFonts w:ascii="Times New Roman" w:hAnsiTheme="minorEastAsia" w:eastAsiaTheme="minorEastAsia"/>
        </w:rPr>
        <w:t>信噪比：图像信噪比不低于</w:t>
      </w:r>
      <w:r>
        <w:rPr>
          <w:rFonts w:ascii="Times New Roman" w:hAnsi="Times New Roman" w:eastAsiaTheme="minorEastAsia"/>
        </w:rPr>
        <w:t>55dB</w:t>
      </w:r>
      <w:r>
        <w:rPr>
          <w:rFonts w:ascii="Times New Roman" w:hAnsiTheme="minorEastAsia" w:eastAsiaTheme="minorEastAsia"/>
        </w:rPr>
        <w:t>，无明显杂波。色调：白平衡正确，无明显偏色，多机拍摄的镜头衔接处无明显色差。视频电平：视频全讯号幅度为</w:t>
      </w:r>
      <w:r>
        <w:rPr>
          <w:rFonts w:ascii="Times New Roman" w:hAnsi="Times New Roman" w:eastAsiaTheme="minorEastAsia"/>
        </w:rPr>
        <w:t xml:space="preserve"> 1</w:t>
      </w:r>
      <w:r>
        <w:rPr>
          <w:rFonts w:hint="eastAsia" w:ascii="Times New Roman" w:cs="宋体" w:hAnsiTheme="minorEastAsia" w:eastAsiaTheme="minorEastAsia"/>
        </w:rPr>
        <w:t>Ⅴ</w:t>
      </w:r>
      <w:r>
        <w:rPr>
          <w:rFonts w:ascii="Times New Roman" w:hAnsi="Times New Roman" w:cs="Calibri" w:eastAsiaTheme="minorEastAsia"/>
        </w:rPr>
        <w:t>p-p</w:t>
      </w:r>
      <w:r>
        <w:rPr>
          <w:rFonts w:ascii="Times New Roman" w:hAnsiTheme="minorEastAsia" w:eastAsiaTheme="minorEastAsia"/>
        </w:rPr>
        <w:t>，最大不超过</w:t>
      </w:r>
      <w:r>
        <w:rPr>
          <w:rFonts w:ascii="Times New Roman" w:hAnsi="Times New Roman" w:eastAsiaTheme="minorEastAsia"/>
        </w:rPr>
        <w:t>1.1</w:t>
      </w:r>
      <w:r>
        <w:rPr>
          <w:rFonts w:hint="eastAsia" w:ascii="Times New Roman" w:cs="宋体" w:hAnsiTheme="minorEastAsia" w:eastAsiaTheme="minorEastAsia"/>
        </w:rPr>
        <w:t>Ⅴ</w:t>
      </w:r>
      <w:r>
        <w:rPr>
          <w:rFonts w:ascii="Times New Roman" w:hAnsi="Times New Roman" w:cs="Calibri" w:eastAsiaTheme="minorEastAsia"/>
        </w:rPr>
        <w:t>p-p</w:t>
      </w:r>
      <w:r>
        <w:rPr>
          <w:rFonts w:ascii="Times New Roman" w:hAnsiTheme="minorEastAsia" w:eastAsiaTheme="minorEastAsia"/>
        </w:rPr>
        <w:t>。其中，消隐电平为</w:t>
      </w:r>
      <w:r>
        <w:rPr>
          <w:rFonts w:ascii="Times New Roman" w:hAnsi="Times New Roman" w:eastAsiaTheme="minorEastAsia"/>
        </w:rPr>
        <w:t xml:space="preserve"> 0V </w:t>
      </w:r>
      <w:r>
        <w:rPr>
          <w:rFonts w:ascii="Times New Roman" w:hAnsiTheme="minorEastAsia" w:eastAsiaTheme="minorEastAsia"/>
        </w:rPr>
        <w:t>时，白电平幅度</w:t>
      </w:r>
      <w:r>
        <w:rPr>
          <w:rFonts w:ascii="Times New Roman" w:hAnsi="Times New Roman" w:eastAsiaTheme="minorEastAsia"/>
        </w:rPr>
        <w:t xml:space="preserve"> 0.7</w:t>
      </w:r>
      <w:r>
        <w:rPr>
          <w:rFonts w:hint="eastAsia" w:ascii="Times New Roman" w:cs="宋体" w:hAnsiTheme="minorEastAsia" w:eastAsiaTheme="minorEastAsia"/>
        </w:rPr>
        <w:t>Ⅴ</w:t>
      </w:r>
      <w:r>
        <w:rPr>
          <w:rFonts w:ascii="Times New Roman" w:hAnsi="Times New Roman" w:cs="Calibri" w:eastAsiaTheme="minorEastAsia"/>
        </w:rPr>
        <w:t>p-p</w:t>
      </w:r>
      <w:r>
        <w:rPr>
          <w:rFonts w:ascii="Times New Roman" w:hAnsiTheme="minorEastAsia" w:eastAsiaTheme="minorEastAsia"/>
        </w:rPr>
        <w:t>，同步信号</w:t>
      </w:r>
      <w:r>
        <w:rPr>
          <w:rFonts w:ascii="Times New Roman" w:hAnsi="Times New Roman" w:eastAsiaTheme="minorEastAsia"/>
        </w:rPr>
        <w:t>-0.3V</w:t>
      </w:r>
      <w:r>
        <w:rPr>
          <w:rFonts w:ascii="Times New Roman" w:hAnsiTheme="minorEastAsia" w:eastAsiaTheme="minorEastAsia"/>
        </w:rPr>
        <w:t>，色同步信号幅度</w:t>
      </w:r>
      <w:r>
        <w:rPr>
          <w:rFonts w:ascii="Times New Roman" w:hAnsi="Times New Roman" w:eastAsiaTheme="minorEastAsia"/>
        </w:rPr>
        <w:t>0.3V p-p (</w:t>
      </w:r>
      <w:r>
        <w:rPr>
          <w:rFonts w:ascii="Times New Roman" w:hAnsiTheme="minorEastAsia" w:eastAsiaTheme="minorEastAsia"/>
        </w:rPr>
        <w:t>以消隐线上下对称</w:t>
      </w:r>
      <w:r>
        <w:rPr>
          <w:rFonts w:ascii="Times New Roman" w:hAnsi="Times New Roman" w:eastAsiaTheme="minorEastAsia"/>
        </w:rPr>
        <w:t>)</w:t>
      </w:r>
      <w:r>
        <w:rPr>
          <w:rFonts w:ascii="Times New Roman" w:hAnsiTheme="minorEastAsia" w:eastAsiaTheme="minorEastAsia"/>
        </w:rPr>
        <w:t>，全片一致。支持转换</w:t>
      </w:r>
      <w:r>
        <w:rPr>
          <w:rFonts w:ascii="Times New Roman" w:hAnsi="Times New Roman" w:eastAsiaTheme="minorEastAsia"/>
        </w:rPr>
        <w:t>mp4</w:t>
      </w:r>
      <w:r>
        <w:rPr>
          <w:rFonts w:ascii="Times New Roman" w:hAnsiTheme="minorEastAsia" w:eastAsiaTheme="minorEastAsia"/>
        </w:rPr>
        <w:t>，</w:t>
      </w:r>
      <w:r>
        <w:rPr>
          <w:rFonts w:ascii="Times New Roman" w:hAnsi="Times New Roman" w:eastAsiaTheme="minorEastAsia"/>
        </w:rPr>
        <w:t>mpg</w:t>
      </w:r>
      <w:r>
        <w:rPr>
          <w:rFonts w:ascii="Times New Roman" w:hAnsiTheme="minorEastAsia" w:eastAsiaTheme="minorEastAsia"/>
        </w:rPr>
        <w:t>，</w:t>
      </w:r>
      <w:r>
        <w:rPr>
          <w:rFonts w:ascii="Times New Roman" w:hAnsi="Times New Roman" w:eastAsiaTheme="minorEastAsia"/>
        </w:rPr>
        <w:t xml:space="preserve">flv </w:t>
      </w:r>
      <w:r>
        <w:rPr>
          <w:rFonts w:ascii="Times New Roman" w:hAnsiTheme="minorEastAsia" w:eastAsiaTheme="minorEastAsia"/>
        </w:rPr>
        <w:t>等通用的视频格式</w:t>
      </w:r>
      <w:r>
        <w:rPr>
          <w:rFonts w:hint="eastAsia" w:ascii="Times New Roman" w:hAnsiTheme="minorEastAsia" w:eastAsiaTheme="minorEastAsia"/>
        </w:rPr>
        <w:t>。</w:t>
      </w:r>
    </w:p>
    <w:p>
      <w:pPr>
        <w:pStyle w:val="6"/>
        <w:widowControl/>
        <w:spacing w:after="0" w:afterAutospacing="0" w:line="360" w:lineRule="auto"/>
        <w:ind w:firstLine="436" w:firstLineChars="182"/>
        <w:rPr>
          <w:rFonts w:ascii="Times New Roman" w:hAnsi="Times New Roman" w:eastAsiaTheme="minorEastAsia"/>
        </w:rPr>
      </w:pPr>
      <w:r>
        <w:rPr>
          <w:rFonts w:hint="eastAsia" w:ascii="Times New Roman" w:hAnsi="Times New Roman" w:eastAsiaTheme="minorEastAsia"/>
        </w:rPr>
        <w:t>3.</w:t>
      </w:r>
      <w:r>
        <w:rPr>
          <w:rFonts w:ascii="Times New Roman" w:hAnsiTheme="minorEastAsia" w:eastAsiaTheme="minorEastAsia"/>
        </w:rPr>
        <w:t>录音设备要求使用若干个专业级话筒，保证录音质量。</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4.</w:t>
      </w:r>
      <w:r>
        <w:rPr>
          <w:rFonts w:ascii="Times New Roman" w:hAnsiTheme="minorEastAsia" w:eastAsiaTheme="minorEastAsia"/>
        </w:rPr>
        <w:t>音频压缩采用</w:t>
      </w:r>
      <w:r>
        <w:rPr>
          <w:rFonts w:ascii="Times New Roman" w:hAnsi="Times New Roman" w:eastAsiaTheme="minorEastAsia"/>
        </w:rPr>
        <w:t>AAC(MPEG4 Part3)</w:t>
      </w:r>
      <w:r>
        <w:rPr>
          <w:rFonts w:ascii="Times New Roman" w:hAnsiTheme="minorEastAsia" w:eastAsiaTheme="minorEastAsia"/>
        </w:rPr>
        <w:t>格式。采样率</w:t>
      </w:r>
      <w:r>
        <w:rPr>
          <w:rFonts w:ascii="Times New Roman" w:hAnsi="Times New Roman" w:eastAsiaTheme="minorEastAsia"/>
        </w:rPr>
        <w:t>48KHz</w:t>
      </w:r>
      <w:r>
        <w:rPr>
          <w:rFonts w:ascii="Times New Roman" w:hAnsiTheme="minorEastAsia" w:eastAsiaTheme="minorEastAsia"/>
        </w:rPr>
        <w:t>。音频码流率</w:t>
      </w:r>
      <w:r>
        <w:rPr>
          <w:rFonts w:ascii="Times New Roman" w:hAnsi="Times New Roman" w:eastAsiaTheme="minorEastAsia"/>
        </w:rPr>
        <w:t>256kbps(</w:t>
      </w:r>
      <w:r>
        <w:rPr>
          <w:rFonts w:ascii="Times New Roman" w:hAnsiTheme="minorEastAsia" w:eastAsiaTheme="minorEastAsia"/>
        </w:rPr>
        <w:t>恒定</w:t>
      </w:r>
      <w:r>
        <w:rPr>
          <w:rFonts w:ascii="Times New Roman" w:hAnsi="Times New Roman" w:eastAsiaTheme="minorEastAsia"/>
        </w:rPr>
        <w:t>)</w:t>
      </w:r>
      <w:r>
        <w:rPr>
          <w:rFonts w:ascii="Times New Roman" w:hAnsiTheme="minorEastAsia" w:eastAsiaTheme="minorEastAsia"/>
        </w:rPr>
        <w:t>，音频信噪比不低于</w:t>
      </w:r>
      <w:r>
        <w:rPr>
          <w:rFonts w:ascii="Times New Roman" w:hAnsi="Times New Roman" w:eastAsiaTheme="minorEastAsia"/>
        </w:rPr>
        <w:t>48db</w:t>
      </w:r>
      <w:r>
        <w:rPr>
          <w:rFonts w:ascii="Times New Roman" w:hAnsiTheme="minorEastAsia" w:eastAsiaTheme="minorEastAsia"/>
        </w:rPr>
        <w:t>。双声道，须做混音处理。配音可中英文双音轨模式。</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5.</w:t>
      </w:r>
      <w:r>
        <w:rPr>
          <w:rFonts w:ascii="Times New Roman" w:hAnsiTheme="minorEastAsia" w:eastAsiaTheme="minorEastAsia"/>
        </w:rPr>
        <w:t>动画制作，要求提供可嵌入视频的动画，嵌入时与视频融合恰当。</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6.</w:t>
      </w:r>
      <w:r>
        <w:rPr>
          <w:rFonts w:ascii="Times New Roman" w:hAnsiTheme="minorEastAsia" w:eastAsiaTheme="minorEastAsia"/>
        </w:rPr>
        <w:t>字幕制作，字幕要使用符合国家标准的规范字，不出现繁体字、异体字</w:t>
      </w:r>
      <w:r>
        <w:rPr>
          <w:rFonts w:ascii="Times New Roman" w:hAnsi="Times New Roman" w:eastAsiaTheme="minorEastAsia"/>
        </w:rPr>
        <w:t>(</w:t>
      </w:r>
      <w:r>
        <w:rPr>
          <w:rFonts w:ascii="Times New Roman" w:hAnsiTheme="minorEastAsia" w:eastAsiaTheme="minorEastAsia"/>
        </w:rPr>
        <w:t>国家规定的除外</w:t>
      </w:r>
      <w:r>
        <w:rPr>
          <w:rFonts w:ascii="Times New Roman" w:hAnsi="Times New Roman" w:eastAsiaTheme="minorEastAsia"/>
        </w:rPr>
        <w:t>)</w:t>
      </w:r>
      <w:r>
        <w:rPr>
          <w:rFonts w:ascii="Times New Roman" w:hAnsiTheme="minorEastAsia" w:eastAsiaTheme="minorEastAsia"/>
        </w:rPr>
        <w:t>、错别字；字幕的字体、大小、色彩搭配、摆放位置、停留时间、出入屏方式力求与其他要素</w:t>
      </w:r>
      <w:r>
        <w:rPr>
          <w:rFonts w:ascii="Times New Roman" w:hAnsi="Times New Roman" w:eastAsiaTheme="minorEastAsia"/>
        </w:rPr>
        <w:t>(</w:t>
      </w:r>
      <w:r>
        <w:rPr>
          <w:rFonts w:ascii="Times New Roman" w:hAnsiTheme="minorEastAsia" w:eastAsiaTheme="minorEastAsia"/>
        </w:rPr>
        <w:t>画面、解说词、音乐</w:t>
      </w:r>
      <w:r>
        <w:rPr>
          <w:rFonts w:ascii="Times New Roman" w:hAnsi="Times New Roman" w:eastAsiaTheme="minorEastAsia"/>
        </w:rPr>
        <w:t>)</w:t>
      </w:r>
      <w:r>
        <w:rPr>
          <w:rFonts w:ascii="Times New Roman" w:hAnsiTheme="minorEastAsia" w:eastAsiaTheme="minorEastAsia"/>
        </w:rPr>
        <w:t>配合适当，不能破坏原有画面。</w:t>
      </w:r>
    </w:p>
    <w:p>
      <w:pPr>
        <w:pStyle w:val="6"/>
        <w:widowControl/>
        <w:spacing w:after="0" w:afterAutospacing="0" w:line="360" w:lineRule="auto"/>
        <w:ind w:firstLine="439" w:firstLineChars="183"/>
        <w:rPr>
          <w:rFonts w:ascii="Times New Roman" w:hAnsi="Times New Roman" w:eastAsiaTheme="minorEastAsia"/>
        </w:rPr>
      </w:pPr>
      <w:r>
        <w:rPr>
          <w:rFonts w:ascii="Times New Roman" w:hAnsiTheme="minorEastAsia" w:eastAsiaTheme="minorEastAsia"/>
        </w:rPr>
        <w:t>独立的</w:t>
      </w:r>
      <w:r>
        <w:rPr>
          <w:rFonts w:ascii="Times New Roman" w:hAnsi="Times New Roman" w:eastAsiaTheme="minorEastAsia"/>
        </w:rPr>
        <w:t>SRT</w:t>
      </w:r>
      <w:r>
        <w:rPr>
          <w:rFonts w:ascii="Times New Roman" w:hAnsiTheme="minorEastAsia" w:eastAsiaTheme="minorEastAsia"/>
        </w:rPr>
        <w:t>格式的字幕文件，每屏只有一行字幕，每行不超过</w:t>
      </w:r>
      <w:r>
        <w:rPr>
          <w:rFonts w:ascii="Times New Roman" w:hAnsi="Times New Roman" w:eastAsiaTheme="minorEastAsia"/>
        </w:rPr>
        <w:t>14</w:t>
      </w:r>
      <w:r>
        <w:rPr>
          <w:rFonts w:ascii="Times New Roman" w:hAnsiTheme="minorEastAsia" w:eastAsiaTheme="minorEastAsia"/>
        </w:rPr>
        <w:t>个字。</w:t>
      </w:r>
    </w:p>
    <w:p>
      <w:pPr>
        <w:pStyle w:val="6"/>
        <w:widowControl/>
        <w:spacing w:after="0" w:afterAutospacing="0" w:line="360" w:lineRule="auto"/>
        <w:ind w:firstLine="439" w:firstLineChars="183"/>
        <w:rPr>
          <w:rFonts w:ascii="Times New Roman" w:hAnsi="Times New Roman" w:eastAsiaTheme="minorEastAsia"/>
        </w:rPr>
      </w:pPr>
      <w:r>
        <w:rPr>
          <w:rFonts w:hint="eastAsia" w:ascii="Times New Roman" w:hAnsi="Times New Roman" w:eastAsiaTheme="minorEastAsia"/>
        </w:rPr>
        <w:t>7.</w:t>
      </w:r>
      <w:r>
        <w:rPr>
          <w:rFonts w:ascii="Times New Roman" w:hAnsiTheme="minorEastAsia" w:eastAsiaTheme="minorEastAsia"/>
        </w:rPr>
        <w:t>片头片尾，片头一般不超过</w:t>
      </w:r>
      <w:r>
        <w:rPr>
          <w:rFonts w:ascii="Times New Roman" w:hAnsi="Times New Roman" w:eastAsiaTheme="minorEastAsia"/>
        </w:rPr>
        <w:t xml:space="preserve"> 1</w:t>
      </w:r>
      <w:r>
        <w:rPr>
          <w:rFonts w:hint="eastAsia" w:ascii="Times New Roman" w:hAnsi="Times New Roman" w:eastAsiaTheme="minorEastAsia"/>
        </w:rPr>
        <w:t>5</w:t>
      </w:r>
      <w:r>
        <w:rPr>
          <w:rFonts w:ascii="Times New Roman" w:hAnsi="Times New Roman" w:eastAsiaTheme="minorEastAsia"/>
        </w:rPr>
        <w:t xml:space="preserve"> </w:t>
      </w:r>
      <w:r>
        <w:rPr>
          <w:rFonts w:ascii="Times New Roman" w:hAnsiTheme="minorEastAsia" w:eastAsiaTheme="minorEastAsia"/>
        </w:rPr>
        <w:t>秒，应包括：学校</w:t>
      </w:r>
      <w:r>
        <w:rPr>
          <w:rFonts w:ascii="Times New Roman" w:hAnsi="Times New Roman" w:eastAsiaTheme="minorEastAsia"/>
        </w:rPr>
        <w:t xml:space="preserve"> LOGO</w:t>
      </w:r>
      <w:r>
        <w:rPr>
          <w:rFonts w:ascii="Times New Roman" w:hAnsiTheme="minorEastAsia" w:eastAsiaTheme="minorEastAsia"/>
        </w:rPr>
        <w:t>、课程名称、讲次、主讲教师信息。片尾包括版权单位、录制时间等信息。</w:t>
      </w:r>
    </w:p>
    <w:p>
      <w:pPr>
        <w:spacing w:line="360" w:lineRule="auto"/>
        <w:ind w:firstLine="360" w:firstLineChars="150"/>
        <w:rPr>
          <w:rFonts w:ascii="Times New Roman" w:hAnsi="Times New Roman" w:eastAsiaTheme="minorEastAsia"/>
        </w:rPr>
      </w:pPr>
      <w:r>
        <w:rPr>
          <w:rFonts w:hint="eastAsia" w:ascii="Times New Roman" w:hAnsi="Times New Roman" w:cs="宋体" w:eastAsiaTheme="minorEastAsia"/>
        </w:rPr>
        <w:t>8.</w:t>
      </w:r>
      <w:r>
        <w:rPr>
          <w:rFonts w:ascii="Times New Roman" w:cs="宋体" w:hAnsiTheme="minorEastAsia" w:eastAsiaTheme="minorEastAsia"/>
        </w:rPr>
        <w:t>版权要求，中标人因课程建设需要提供的学术视频、动画，应不涉及到版权纠纷。</w:t>
      </w:r>
    </w:p>
    <w:p>
      <w:pPr>
        <w:pStyle w:val="6"/>
        <w:widowControl/>
        <w:spacing w:after="0" w:afterAutospacing="0" w:line="360" w:lineRule="auto"/>
        <w:ind w:firstLine="249" w:firstLineChars="104"/>
        <w:rPr>
          <w:rFonts w:ascii="Times New Roman" w:hAnsi="Times New Roman" w:eastAsiaTheme="minorEastAsia"/>
        </w:rPr>
      </w:pPr>
      <w:r>
        <w:rPr>
          <w:rFonts w:ascii="Times New Roman" w:hAnsi="Times New Roman" w:eastAsiaTheme="minorEastAsia"/>
        </w:rPr>
        <w:t xml:space="preserve"> </w:t>
      </w:r>
      <w:r>
        <w:rPr>
          <w:rFonts w:hint="eastAsia" w:ascii="Times New Roman" w:hAnsi="Times New Roman" w:eastAsiaTheme="minorEastAsia"/>
        </w:rPr>
        <w:t>9.</w:t>
      </w:r>
      <w:r>
        <w:rPr>
          <w:rFonts w:ascii="Times New Roman" w:hAnsiTheme="minorEastAsia" w:eastAsiaTheme="minorEastAsia"/>
        </w:rPr>
        <w:t>脚本制作标准</w:t>
      </w:r>
    </w:p>
    <w:p>
      <w:pPr>
        <w:pStyle w:val="6"/>
        <w:widowControl/>
        <w:spacing w:after="0" w:afterAutospacing="0" w:line="360" w:lineRule="auto"/>
        <w:ind w:firstLine="130"/>
        <w:rPr>
          <w:rFonts w:ascii="Times New Roman" w:hAnsiTheme="minorEastAsia" w:eastAsiaTheme="minorEastAsia"/>
        </w:rPr>
      </w:pPr>
      <w:r>
        <w:rPr>
          <w:rFonts w:ascii="Times New Roman" w:hAnsi="Times New Roman" w:eastAsiaTheme="minorEastAsia"/>
        </w:rPr>
        <w:t xml:space="preserve">  </w:t>
      </w:r>
      <w:r>
        <w:rPr>
          <w:rFonts w:hint="eastAsia" w:ascii="Times New Roman" w:hAnsi="Times New Roman" w:eastAsiaTheme="minorEastAsia"/>
        </w:rPr>
        <w:t xml:space="preserve"> </w:t>
      </w:r>
      <w:r>
        <w:rPr>
          <w:rFonts w:ascii="Times New Roman" w:hAnsiTheme="minorEastAsia" w:eastAsiaTheme="minorEastAsia"/>
        </w:rPr>
        <w:t>微课脚本应满足</w:t>
      </w:r>
      <w:r>
        <w:rPr>
          <w:rFonts w:ascii="Times New Roman" w:hAnsi="Times New Roman" w:eastAsiaTheme="minorEastAsia"/>
        </w:rPr>
        <w:t>150</w:t>
      </w:r>
      <w:r>
        <w:rPr>
          <w:rFonts w:ascii="Times New Roman" w:hAnsiTheme="minorEastAsia" w:eastAsiaTheme="minorEastAsia"/>
        </w:rPr>
        <w:t>字～</w:t>
      </w:r>
      <w:r>
        <w:rPr>
          <w:rFonts w:ascii="Times New Roman" w:hAnsi="Times New Roman" w:eastAsiaTheme="minorEastAsia"/>
        </w:rPr>
        <w:t>180</w:t>
      </w:r>
      <w:r>
        <w:rPr>
          <w:rFonts w:ascii="Times New Roman" w:hAnsiTheme="minorEastAsia" w:eastAsiaTheme="minorEastAsia"/>
        </w:rPr>
        <w:t>字</w:t>
      </w:r>
      <w:r>
        <w:rPr>
          <w:rFonts w:ascii="Times New Roman" w:hAnsi="Times New Roman" w:eastAsiaTheme="minorEastAsia"/>
        </w:rPr>
        <w:t>/</w:t>
      </w:r>
      <w:r>
        <w:rPr>
          <w:rFonts w:ascii="Times New Roman" w:hAnsiTheme="minorEastAsia" w:eastAsiaTheme="minorEastAsia"/>
        </w:rPr>
        <w:t>分钟；脚本的设计需根据老师的课程设</w:t>
      </w:r>
      <w:r>
        <w:rPr>
          <w:rFonts w:ascii="Times New Roman" w:hAnsi="Times New Roman" w:eastAsiaTheme="minorEastAsia"/>
        </w:rPr>
        <w:t xml:space="preserve"> </w:t>
      </w:r>
      <w:r>
        <w:rPr>
          <w:rFonts w:ascii="Times New Roman" w:hAnsiTheme="minorEastAsia" w:eastAsiaTheme="minorEastAsia"/>
        </w:rPr>
        <w:t>计编排趣味性强、重点难点疑点突出、主题鲜明、深入简出的教学任务，吸引学生学习兴趣、启发独立思考。</w:t>
      </w:r>
    </w:p>
    <w:p>
      <w:pPr>
        <w:spacing w:line="360" w:lineRule="auto"/>
        <w:ind w:firstLine="482" w:firstLineChars="200"/>
        <w:rPr>
          <w:rFonts w:ascii="宋体" w:hAnsi="宋体"/>
          <w:b/>
        </w:rPr>
      </w:pPr>
      <w:r>
        <w:rPr>
          <w:rFonts w:ascii="Times New Roman" w:hAnsi="Times New Roman" w:cs="宋体" w:eastAsiaTheme="minorEastAsia"/>
          <w:b/>
        </w:rPr>
        <w:t>(</w:t>
      </w:r>
      <w:r>
        <w:rPr>
          <w:rFonts w:hint="eastAsia" w:ascii="Times New Roman" w:cs="宋体" w:hAnsiTheme="minorEastAsia" w:eastAsiaTheme="minorEastAsia"/>
          <w:b/>
        </w:rPr>
        <w:t>六</w:t>
      </w:r>
      <w:r>
        <w:rPr>
          <w:rFonts w:ascii="Times New Roman" w:hAnsi="Times New Roman" w:cs="宋体" w:eastAsiaTheme="minorEastAsia"/>
          <w:b/>
        </w:rPr>
        <w:t>)</w:t>
      </w:r>
      <w:r>
        <w:rPr>
          <w:rFonts w:ascii="Times New Roman" w:cs="宋体" w:hAnsiTheme="minorEastAsia" w:eastAsiaTheme="minorEastAsia"/>
          <w:b/>
        </w:rPr>
        <w:t>、</w:t>
      </w:r>
      <w:r>
        <w:rPr>
          <w:rFonts w:hint="eastAsia" w:ascii="宋体" w:hAnsi="宋体"/>
          <w:b/>
        </w:rPr>
        <w:t>师资培训方案</w:t>
      </w:r>
    </w:p>
    <w:p>
      <w:pPr>
        <w:tabs>
          <w:tab w:val="left" w:pos="425"/>
          <w:tab w:val="left" w:pos="964"/>
        </w:tabs>
        <w:spacing w:line="460" w:lineRule="exact"/>
        <w:rPr>
          <w:rFonts w:ascii="宋体" w:hAnsi="宋体"/>
        </w:rPr>
      </w:pPr>
      <w:r>
        <w:rPr>
          <w:rFonts w:ascii="宋体" w:hAnsi="宋体"/>
        </w:rPr>
        <w:tab/>
      </w:r>
      <w:r>
        <w:rPr>
          <w:rFonts w:hint="eastAsia" w:ascii="宋体" w:hAnsi="宋体"/>
        </w:rPr>
        <w:t>为保证在线开放课程制作服务的顺利进行，需提供针对录课讲师从课程结构优化、教学方法设计、教学技能建议、录制课程技巧等几方面进行适当培训的方案。（须提供在线课程教师培训方案）</w:t>
      </w:r>
    </w:p>
    <w:p>
      <w:pPr>
        <w:pStyle w:val="6"/>
        <w:widowControl/>
        <w:spacing w:beforeAutospacing="0" w:afterAutospacing="0" w:line="360" w:lineRule="auto"/>
        <w:ind w:firstLine="420"/>
        <w:jc w:val="both"/>
        <w:rPr>
          <w:rFonts w:ascii="Times New Roman" w:hAnsi="Times New Roman" w:eastAsiaTheme="minorEastAsia"/>
          <w:b/>
        </w:rPr>
      </w:pPr>
      <w:r>
        <w:rPr>
          <w:rFonts w:ascii="Times New Roman" w:hAnsi="Times New Roman" w:cs="宋体" w:eastAsiaTheme="minorEastAsia"/>
          <w:b/>
        </w:rPr>
        <w:t>(</w:t>
      </w:r>
      <w:r>
        <w:rPr>
          <w:rFonts w:hint="eastAsia" w:ascii="Times New Roman" w:cs="宋体" w:hAnsiTheme="minorEastAsia" w:eastAsiaTheme="minorEastAsia"/>
          <w:b/>
        </w:rPr>
        <w:t>七</w:t>
      </w:r>
      <w:r>
        <w:rPr>
          <w:rFonts w:ascii="Times New Roman" w:hAnsi="Times New Roman" w:cs="宋体" w:eastAsiaTheme="minorEastAsia"/>
          <w:b/>
        </w:rPr>
        <w:t>)</w:t>
      </w:r>
      <w:r>
        <w:rPr>
          <w:rFonts w:ascii="Times New Roman" w:cs="宋体" w:hAnsiTheme="minorEastAsia" w:eastAsiaTheme="minorEastAsia"/>
          <w:b/>
        </w:rPr>
        <w:t>、在线开放课程的版权归属保障</w:t>
      </w:r>
    </w:p>
    <w:p>
      <w:pPr>
        <w:pStyle w:val="6"/>
        <w:widowControl/>
        <w:spacing w:after="0" w:afterAutospacing="0" w:line="360" w:lineRule="auto"/>
        <w:ind w:firstLine="369" w:firstLineChars="154"/>
        <w:rPr>
          <w:rFonts w:ascii="Times New Roman" w:hAnsi="Times New Roman" w:cs="宋体" w:eastAsiaTheme="minorEastAsia"/>
        </w:rPr>
      </w:pPr>
      <w:r>
        <w:rPr>
          <w:rFonts w:ascii="Times New Roman" w:cs="宋体" w:hAnsiTheme="minorEastAsia" w:eastAsiaTheme="minorEastAsia"/>
        </w:rPr>
        <w:t>制作的在线开放课程以及课程运行中，产生的各种教学相关数据，包括但不限于课程资源，师生信息，教学数据等，都归我校所有，投标人未经授权，不得对外发布或使用。</w:t>
      </w:r>
    </w:p>
    <w:p>
      <w:pPr>
        <w:pStyle w:val="6"/>
        <w:widowControl/>
        <w:spacing w:after="0" w:afterAutospacing="0" w:line="360" w:lineRule="auto"/>
        <w:ind w:firstLine="369" w:firstLineChars="154"/>
        <w:rPr>
          <w:rFonts w:ascii="Times New Roman" w:hAnsi="Times New Roman" w:eastAsiaTheme="minorEastAsia"/>
        </w:rPr>
      </w:pPr>
      <w:r>
        <w:rPr>
          <w:rFonts w:ascii="Times New Roman" w:cs="宋体" w:hAnsiTheme="minorEastAsia" w:eastAsiaTheme="minorEastAsia"/>
        </w:rPr>
        <w:t>要注意成片中所有使用的图片、音视频等素材的版权问题，规避版权风险。对授课案例中的当事人肖像权、隐私等采取适当技术手段处理。所有资料尽量提供出处并在片尾鸣谢。</w:t>
      </w:r>
    </w:p>
    <w:p>
      <w:pPr>
        <w:autoSpaceDE w:val="0"/>
        <w:autoSpaceDN w:val="0"/>
        <w:adjustRightInd w:val="0"/>
        <w:spacing w:line="360" w:lineRule="auto"/>
        <w:outlineLvl w:val="1"/>
        <w:rPr>
          <w:rFonts w:ascii="Times New Roman" w:hAnsi="宋体"/>
          <w:b/>
          <w:sz w:val="28"/>
          <w:szCs w:val="28"/>
        </w:rPr>
      </w:pPr>
      <w:r>
        <w:rPr>
          <w:rFonts w:hint="eastAsia" w:ascii="Times New Roman" w:hAnsi="宋体"/>
          <w:b/>
          <w:sz w:val="28"/>
          <w:szCs w:val="28"/>
        </w:rPr>
        <w:t>三、验收要求：</w:t>
      </w:r>
    </w:p>
    <w:p>
      <w:pPr>
        <w:adjustRightInd w:val="0"/>
        <w:snapToGrid w:val="0"/>
        <w:spacing w:line="360" w:lineRule="auto"/>
        <w:ind w:firstLine="480" w:firstLineChars="200"/>
        <w:rPr>
          <w:rFonts w:ascii="Times New Roman" w:hAnsi="Times New Roman" w:cs="宋体" w:eastAsiaTheme="minorEastAsia"/>
          <w:b w:val="0"/>
          <w:bCs w:val="0"/>
        </w:rPr>
      </w:pPr>
      <w:r>
        <w:rPr>
          <w:rFonts w:hint="eastAsia" w:ascii="Times New Roman" w:hAnsi="Times New Roman" w:cs="宋体" w:eastAsiaTheme="minorEastAsia"/>
          <w:bCs/>
        </w:rPr>
        <w:t>1.</w:t>
      </w:r>
      <w:r>
        <w:rPr>
          <w:rFonts w:hint="eastAsia" w:ascii="Times New Roman" w:cs="宋体" w:hAnsiTheme="minorEastAsia" w:eastAsiaTheme="minorEastAsia"/>
          <w:b/>
          <w:bCs/>
        </w:rPr>
        <w:t xml:space="preserve"> </w:t>
      </w:r>
      <w:r>
        <w:rPr>
          <w:rFonts w:hint="eastAsia" w:ascii="Times New Roman" w:cs="宋体" w:hAnsiTheme="minorEastAsia" w:eastAsiaTheme="minorEastAsia"/>
          <w:b w:val="0"/>
          <w:bCs w:val="0"/>
        </w:rPr>
        <w:t>成品格式为MP4格式，需提供DVD+R光盘刻录封装。（内含无字慕成品视频、独立唱词文件、</w:t>
      </w:r>
      <w:r>
        <w:rPr>
          <w:rFonts w:hint="eastAsia" w:ascii="Times New Roman" w:hAnsi="Times New Roman" w:cs="宋体" w:eastAsiaTheme="minorEastAsia"/>
          <w:b w:val="0"/>
          <w:bCs w:val="0"/>
        </w:rPr>
        <w:t>PPT</w:t>
      </w:r>
      <w:r>
        <w:rPr>
          <w:rFonts w:hint="eastAsia" w:ascii="Times New Roman" w:cs="宋体" w:hAnsiTheme="minorEastAsia" w:eastAsiaTheme="minorEastAsia"/>
          <w:b w:val="0"/>
          <w:bCs w:val="0"/>
        </w:rPr>
        <w:t>课件、章节计划表及课程建设信息表）、课程建设及翻转教学培训方案等一式两份。</w:t>
      </w:r>
    </w:p>
    <w:p>
      <w:pPr>
        <w:adjustRightInd w:val="0"/>
        <w:snapToGrid w:val="0"/>
        <w:spacing w:line="360" w:lineRule="auto"/>
        <w:ind w:firstLine="480" w:firstLineChars="200"/>
        <w:rPr>
          <w:rFonts w:ascii="Times New Roman" w:hAnsi="Times New Roman" w:cs="宋体" w:eastAsiaTheme="minorEastAsia"/>
          <w:bCs/>
        </w:rPr>
      </w:pPr>
      <w:r>
        <w:rPr>
          <w:rFonts w:hint="eastAsia" w:ascii="Times New Roman" w:hAnsi="Times New Roman" w:cs="宋体" w:eastAsiaTheme="minorEastAsia"/>
          <w:bCs/>
        </w:rPr>
        <w:t>2.</w:t>
      </w:r>
      <w:r>
        <w:rPr>
          <w:rFonts w:hint="eastAsia" w:ascii="Times New Roman" w:cs="宋体" w:hAnsiTheme="minorEastAsia" w:eastAsiaTheme="minorEastAsia"/>
          <w:bCs/>
        </w:rPr>
        <w:t>需提供课程服务自验收合格之日起三年免费服务，所需的费用应包含在投标报价中。</w:t>
      </w:r>
    </w:p>
    <w:p>
      <w:pPr>
        <w:adjustRightInd w:val="0"/>
        <w:snapToGrid w:val="0"/>
        <w:spacing w:line="360" w:lineRule="auto"/>
        <w:ind w:firstLine="480" w:firstLineChars="200"/>
        <w:rPr>
          <w:rFonts w:ascii="Times New Roman" w:hAnsi="Times New Roman" w:cs="宋体" w:eastAsiaTheme="minorEastAsia"/>
          <w:bCs/>
        </w:rPr>
      </w:pPr>
      <w:r>
        <w:rPr>
          <w:rFonts w:ascii="Times New Roman" w:hAnsi="Times New Roman" w:cs="宋体" w:eastAsiaTheme="minorEastAsia"/>
          <w:bCs/>
        </w:rPr>
        <w:t>3</w:t>
      </w:r>
      <w:r>
        <w:rPr>
          <w:rFonts w:hint="eastAsia" w:ascii="Times New Roman" w:hAnsi="Times New Roman" w:cs="宋体" w:eastAsiaTheme="minorEastAsia"/>
          <w:bCs/>
        </w:rPr>
        <w:t>.</w:t>
      </w:r>
      <w:r>
        <w:rPr>
          <w:rFonts w:hint="eastAsia" w:ascii="Times New Roman" w:cs="宋体" w:hAnsiTheme="minorEastAsia" w:eastAsiaTheme="minorEastAsia"/>
          <w:bCs/>
        </w:rPr>
        <w:t>须提供</w:t>
      </w:r>
      <w:r>
        <w:rPr>
          <w:rFonts w:hint="eastAsia" w:ascii="Times New Roman" w:hAnsi="Times New Roman" w:cs="宋体" w:eastAsiaTheme="minorEastAsia"/>
          <w:bCs/>
        </w:rPr>
        <w:t xml:space="preserve"> 365*24</w:t>
      </w:r>
      <w:r>
        <w:rPr>
          <w:rFonts w:hint="eastAsia" w:ascii="Times New Roman" w:cs="宋体" w:hAnsiTheme="minorEastAsia" w:eastAsiaTheme="minorEastAsia"/>
          <w:bCs/>
        </w:rPr>
        <w:t>小时的电话或网络在线支持服务；在课程制作过程中及售后服务期内，成交供应商须承诺指定专人负责与用户保持长期的联系与服务；开通电话专线或在线（建</w:t>
      </w:r>
      <w:r>
        <w:rPr>
          <w:rFonts w:hint="eastAsia" w:ascii="Times New Roman" w:hAnsi="Times New Roman" w:cs="宋体" w:eastAsiaTheme="minorEastAsia"/>
          <w:bCs/>
        </w:rPr>
        <w:t>QQ</w:t>
      </w:r>
      <w:r>
        <w:rPr>
          <w:rFonts w:hint="eastAsia" w:ascii="Times New Roman" w:cs="宋体" w:hAnsiTheme="minorEastAsia" w:eastAsiaTheme="minorEastAsia"/>
          <w:bCs/>
        </w:rPr>
        <w:t>群或微信群），为本校教师在课程制作及应用操作过程中答疑解惑。</w:t>
      </w:r>
    </w:p>
    <w:p>
      <w:pPr>
        <w:adjustRightInd w:val="0"/>
        <w:snapToGrid w:val="0"/>
        <w:spacing w:line="360" w:lineRule="auto"/>
        <w:ind w:firstLine="480" w:firstLineChars="200"/>
        <w:rPr>
          <w:rFonts w:ascii="Times New Roman" w:hAnsi="Times New Roman" w:cs="宋体" w:eastAsiaTheme="minorEastAsia"/>
          <w:bCs/>
        </w:rPr>
      </w:pPr>
      <w:r>
        <w:rPr>
          <w:rFonts w:hint="eastAsia" w:ascii="Times New Roman" w:hAnsi="Times New Roman" w:cs="宋体" w:eastAsiaTheme="minorEastAsia"/>
          <w:bCs/>
        </w:rPr>
        <w:t>4.</w:t>
      </w:r>
      <w:r>
        <w:rPr>
          <w:rFonts w:hint="eastAsia" w:ascii="Times New Roman" w:cs="宋体" w:hAnsiTheme="minorEastAsia" w:eastAsiaTheme="minorEastAsia"/>
          <w:bCs/>
        </w:rPr>
        <w:t>成交供应商须安排不少于</w:t>
      </w:r>
      <w:r>
        <w:rPr>
          <w:rFonts w:hint="eastAsia" w:ascii="Times New Roman" w:hAnsi="Times New Roman" w:cs="宋体" w:eastAsiaTheme="minorEastAsia"/>
          <w:bCs/>
        </w:rPr>
        <w:t>6</w:t>
      </w:r>
      <w:r>
        <w:rPr>
          <w:rFonts w:hint="eastAsia" w:ascii="Times New Roman" w:cs="宋体" w:hAnsiTheme="minorEastAsia" w:eastAsiaTheme="minorEastAsia"/>
          <w:bCs/>
        </w:rPr>
        <w:t>人的网络课程制作团队成员在本校提供课程拍摄、上线、运行维护。对于本项目内课程已经建设完成并上线运行的视频，</w:t>
      </w:r>
      <w:r>
        <w:rPr>
          <w:rFonts w:hint="eastAsia" w:ascii="Times New Roman" w:cs="宋体" w:hAnsiTheme="minorEastAsia" w:eastAsiaTheme="minorEastAsia"/>
          <w:b/>
          <w:bCs/>
        </w:rPr>
        <w:t>在未来三年内若使用的教材知识点更新，需补充或更新视频内容的，提供免费修改视频服务（不超过</w:t>
      </w:r>
      <w:r>
        <w:rPr>
          <w:rFonts w:hint="eastAsia" w:ascii="Times New Roman" w:hAnsi="Times New Roman" w:cs="宋体" w:eastAsiaTheme="minorEastAsia"/>
          <w:b/>
          <w:bCs/>
        </w:rPr>
        <w:t>3</w:t>
      </w:r>
      <w:r>
        <w:rPr>
          <w:rFonts w:hint="eastAsia" w:ascii="Times New Roman" w:cs="宋体" w:hAnsiTheme="minorEastAsia" w:eastAsiaTheme="minorEastAsia"/>
          <w:b/>
          <w:bCs/>
        </w:rPr>
        <w:t>次）。</w:t>
      </w:r>
    </w:p>
    <w:p>
      <w:pPr>
        <w:adjustRightInd w:val="0"/>
        <w:snapToGrid w:val="0"/>
        <w:spacing w:line="360" w:lineRule="auto"/>
        <w:ind w:firstLine="480" w:firstLineChars="200"/>
        <w:rPr>
          <w:rFonts w:ascii="Times New Roman" w:hAnsi="Times New Roman" w:cs="宋体" w:eastAsiaTheme="minorEastAsia"/>
          <w:bCs/>
        </w:rPr>
      </w:pPr>
      <w:r>
        <w:rPr>
          <w:rFonts w:hint="eastAsia" w:ascii="Times New Roman" w:hAnsi="Times New Roman" w:cs="宋体" w:eastAsiaTheme="minorEastAsia"/>
          <w:bCs/>
        </w:rPr>
        <w:t>5.</w:t>
      </w:r>
      <w:r>
        <w:rPr>
          <w:rFonts w:hint="eastAsia" w:ascii="Times New Roman" w:cs="宋体" w:hAnsiTheme="minorEastAsia" w:eastAsiaTheme="minorEastAsia"/>
          <w:bCs/>
        </w:rPr>
        <w:t>在拍摄过程中老师有要求补拍或重拍的视频应立即响应，</w:t>
      </w:r>
      <w:r>
        <w:rPr>
          <w:rFonts w:hint="eastAsia" w:ascii="Times New Roman" w:hAnsi="Times New Roman" w:cs="宋体" w:eastAsiaTheme="minorEastAsia"/>
          <w:bCs/>
        </w:rPr>
        <w:t>2</w:t>
      </w:r>
      <w:r>
        <w:rPr>
          <w:rFonts w:hint="eastAsia" w:ascii="Times New Roman" w:cs="宋体" w:hAnsiTheme="minorEastAsia" w:eastAsiaTheme="minorEastAsia"/>
          <w:bCs/>
        </w:rPr>
        <w:t>小时内安排重拍或补拍。</w:t>
      </w:r>
    </w:p>
    <w:p>
      <w:pPr>
        <w:adjustRightInd w:val="0"/>
        <w:snapToGrid w:val="0"/>
        <w:spacing w:line="360" w:lineRule="auto"/>
        <w:ind w:firstLine="480" w:firstLineChars="200"/>
        <w:rPr>
          <w:rFonts w:ascii="Times New Roman" w:hAnsi="Times New Roman" w:cs="宋体" w:eastAsiaTheme="minorEastAsia"/>
          <w:bCs/>
        </w:rPr>
      </w:pPr>
      <w:r>
        <w:rPr>
          <w:rFonts w:ascii="Times New Roman" w:hAnsi="Times New Roman" w:cs="宋体" w:eastAsiaTheme="minorEastAsia"/>
          <w:bCs/>
        </w:rPr>
        <w:t>6</w:t>
      </w:r>
      <w:r>
        <w:rPr>
          <w:rFonts w:hint="eastAsia" w:ascii="Times New Roman" w:hAnsi="Times New Roman" w:cs="宋体" w:eastAsiaTheme="minorEastAsia"/>
          <w:bCs/>
        </w:rPr>
        <w:t>.</w:t>
      </w:r>
      <w:r>
        <w:rPr>
          <w:rFonts w:hint="eastAsia" w:ascii="Times New Roman" w:cs="宋体" w:hAnsiTheme="minorEastAsia" w:eastAsiaTheme="minorEastAsia"/>
          <w:bCs/>
        </w:rPr>
        <w:t>此次采购的服务应按国家有关规定进行维护，国家无规定的，按厂家标准或与采购单位协商结果维护。供应商可视自身能力提供更优、更合理的维护服务承诺。</w:t>
      </w:r>
    </w:p>
    <w:p>
      <w:pPr>
        <w:adjustRightInd w:val="0"/>
        <w:snapToGrid w:val="0"/>
        <w:spacing w:line="360" w:lineRule="auto"/>
        <w:ind w:firstLine="480" w:firstLineChars="200"/>
        <w:rPr>
          <w:rFonts w:ascii="Times New Roman" w:hAnsi="Times New Roman" w:cs="宋体" w:eastAsiaTheme="minorEastAsia"/>
          <w:bCs/>
        </w:rPr>
      </w:pPr>
      <w:r>
        <w:rPr>
          <w:rFonts w:ascii="Times New Roman" w:hAnsi="Times New Roman" w:cs="宋体" w:eastAsiaTheme="minorEastAsia"/>
          <w:bCs/>
        </w:rPr>
        <w:t>7</w:t>
      </w:r>
      <w:r>
        <w:rPr>
          <w:rFonts w:hint="eastAsia" w:ascii="Times New Roman" w:hAnsi="Times New Roman" w:cs="宋体" w:eastAsiaTheme="minorEastAsia"/>
          <w:bCs/>
        </w:rPr>
        <w:t>.</w:t>
      </w:r>
      <w:r>
        <w:rPr>
          <w:rFonts w:hint="eastAsia" w:ascii="Times New Roman" w:cs="宋体" w:hAnsiTheme="minorEastAsia" w:eastAsiaTheme="minorEastAsia"/>
          <w:bCs/>
        </w:rPr>
        <w:t>合同签订后于年月日前完成课程的拍摄、编辑制作、并在平台上部署完毕可供在线浏览并交付使用。成交供应商可凭建设课程清单及验收合格单并开具正式发票，进行结算。</w:t>
      </w:r>
    </w:p>
    <w:p>
      <w:pPr>
        <w:adjustRightInd w:val="0"/>
        <w:snapToGrid w:val="0"/>
        <w:spacing w:line="360" w:lineRule="auto"/>
        <w:ind w:firstLine="480" w:firstLineChars="200"/>
        <w:rPr>
          <w:rFonts w:ascii="Times New Roman" w:hAnsi="Times New Roman" w:cs="宋体" w:eastAsiaTheme="minorEastAsia"/>
          <w:bCs/>
        </w:rPr>
      </w:pPr>
      <w:r>
        <w:rPr>
          <w:rFonts w:ascii="Times New Roman" w:hAnsi="Times New Roman" w:cs="宋体" w:eastAsiaTheme="minorEastAsia"/>
          <w:bCs/>
        </w:rPr>
        <w:t>8</w:t>
      </w:r>
      <w:r>
        <w:rPr>
          <w:rFonts w:hint="eastAsia" w:ascii="Times New Roman" w:hAnsi="Times New Roman" w:cs="宋体" w:eastAsiaTheme="minorEastAsia"/>
          <w:bCs/>
        </w:rPr>
        <w:t>.</w:t>
      </w:r>
      <w:r>
        <w:rPr>
          <w:rFonts w:hint="eastAsia" w:ascii="Times New Roman" w:cs="宋体" w:hAnsiTheme="minorEastAsia" w:eastAsiaTheme="minorEastAsia"/>
          <w:bCs/>
        </w:rPr>
        <w:t>在线开放课程制作必须符合福建省高校在线教育联盟的技术规范要求。课程拍摄制作完成后要</w:t>
      </w:r>
      <w:r>
        <w:rPr>
          <w:rFonts w:hint="eastAsia" w:ascii="Times New Roman" w:cs="宋体" w:hAnsiTheme="minorEastAsia" w:eastAsiaTheme="minorEastAsia"/>
          <w:b/>
          <w:bCs/>
        </w:rPr>
        <w:t>部署在福建省高校在线教育联盟成员的平台或学校指定的其他平台上</w:t>
      </w:r>
      <w:r>
        <w:rPr>
          <w:rFonts w:hint="eastAsia" w:ascii="Times New Roman" w:cs="宋体" w:hAnsiTheme="minorEastAsia" w:eastAsiaTheme="minorEastAsia"/>
          <w:bCs/>
        </w:rPr>
        <w:t>，并交付使用，</w:t>
      </w:r>
      <w:r>
        <w:rPr>
          <w:rFonts w:hint="eastAsia" w:ascii="Times New Roman" w:cs="宋体" w:hAnsiTheme="minorEastAsia" w:eastAsiaTheme="minorEastAsia"/>
          <w:b/>
          <w:bCs/>
        </w:rPr>
        <w:t>且提供至少</w:t>
      </w:r>
      <w:r>
        <w:rPr>
          <w:rFonts w:hint="eastAsia" w:ascii="Times New Roman" w:hAnsi="Times New Roman" w:cs="宋体" w:eastAsiaTheme="minorEastAsia"/>
          <w:b/>
          <w:bCs/>
        </w:rPr>
        <w:t>3</w:t>
      </w:r>
      <w:r>
        <w:rPr>
          <w:rFonts w:hint="eastAsia" w:ascii="Times New Roman" w:cs="宋体" w:hAnsiTheme="minorEastAsia" w:eastAsiaTheme="minorEastAsia"/>
          <w:b/>
          <w:bCs/>
        </w:rPr>
        <w:t>年的免费上线服务。</w:t>
      </w:r>
    </w:p>
    <w:p>
      <w:pPr>
        <w:adjustRightInd w:val="0"/>
        <w:snapToGrid w:val="0"/>
        <w:spacing w:line="360" w:lineRule="auto"/>
        <w:ind w:firstLine="480" w:firstLineChars="200"/>
        <w:rPr>
          <w:rFonts w:ascii="Times New Roman" w:hAnsi="Times New Roman" w:cs="宋体" w:eastAsiaTheme="minorEastAsia"/>
          <w:bCs/>
        </w:rPr>
      </w:pPr>
      <w:r>
        <w:rPr>
          <w:rFonts w:ascii="Times New Roman" w:hAnsi="Times New Roman" w:cs="宋体" w:eastAsiaTheme="minorEastAsia"/>
          <w:bCs/>
        </w:rPr>
        <w:t>9</w:t>
      </w:r>
      <w:r>
        <w:rPr>
          <w:rFonts w:hint="eastAsia" w:ascii="Times New Roman" w:hAnsi="Times New Roman" w:cs="宋体" w:eastAsiaTheme="minorEastAsia"/>
          <w:bCs/>
        </w:rPr>
        <w:t>.</w:t>
      </w:r>
      <w:r>
        <w:rPr>
          <w:rFonts w:hint="eastAsia" w:ascii="Times New Roman" w:cs="宋体" w:hAnsiTheme="minorEastAsia" w:eastAsiaTheme="minorEastAsia"/>
          <w:bCs/>
        </w:rPr>
        <w:t>不接受联合体投</w:t>
      </w:r>
    </w:p>
    <w:p>
      <w:pPr>
        <w:autoSpaceDE w:val="0"/>
        <w:autoSpaceDN w:val="0"/>
        <w:adjustRightInd w:val="0"/>
        <w:spacing w:line="360" w:lineRule="auto"/>
        <w:outlineLvl w:val="1"/>
        <w:rPr>
          <w:rFonts w:ascii="Times New Roman" w:hAnsi="宋体"/>
          <w:b/>
          <w:sz w:val="28"/>
          <w:szCs w:val="28"/>
        </w:rPr>
      </w:pPr>
      <w:r>
        <w:rPr>
          <w:rFonts w:hint="eastAsia" w:ascii="Times New Roman" w:hAnsi="宋体"/>
          <w:b/>
          <w:sz w:val="28"/>
          <w:szCs w:val="28"/>
        </w:rPr>
        <w:t>四、投标人报价：</w:t>
      </w:r>
    </w:p>
    <w:p>
      <w:pPr>
        <w:spacing w:line="360" w:lineRule="auto"/>
        <w:ind w:firstLine="480" w:firstLineChars="200"/>
        <w:rPr>
          <w:rFonts w:ascii="Times New Roman" w:hAnsi="Times New Roman" w:cs="宋体" w:eastAsiaTheme="minorEastAsia"/>
        </w:rPr>
      </w:pPr>
      <w:bookmarkStart w:id="0" w:name="_Hlk7296104"/>
      <w:r>
        <w:rPr>
          <w:rFonts w:hint="eastAsia" w:ascii="Times New Roman" w:cs="宋体" w:hAnsiTheme="minorEastAsia" w:eastAsiaTheme="minorEastAsia"/>
        </w:rPr>
        <w:t>投标人的投标报价需包含本项目需要提供的服务的所有报价，包括：</w:t>
      </w:r>
    </w:p>
    <w:p>
      <w:pPr>
        <w:spacing w:line="360" w:lineRule="auto"/>
        <w:ind w:firstLine="480" w:firstLineChars="200"/>
        <w:rPr>
          <w:rFonts w:ascii="Times New Roman" w:hAnsi="Times New Roman" w:eastAsiaTheme="minorEastAsia"/>
        </w:rPr>
      </w:pPr>
      <w:r>
        <w:rPr>
          <w:rFonts w:hint="eastAsia" w:ascii="Times New Roman" w:hAnsi="Times New Roman" w:cs="宋体" w:eastAsiaTheme="minorEastAsia"/>
        </w:rPr>
        <w:t>1.</w:t>
      </w:r>
      <w:r>
        <w:rPr>
          <w:rFonts w:hint="eastAsia" w:ascii="Times New Roman" w:cs="宋体" w:hAnsiTheme="minorEastAsia" w:eastAsiaTheme="minorEastAsia"/>
        </w:rPr>
        <w:t>人员工资、社保、医保、劳保、设备、工具、</w:t>
      </w:r>
      <w:r>
        <w:rPr>
          <w:rFonts w:hint="eastAsia" w:ascii="Times New Roman" w:hAnsiTheme="minorEastAsia" w:eastAsiaTheme="minorEastAsia"/>
        </w:rPr>
        <w:t>物料、人员培训、售后服务、保险费、消耗品、相关税费及代理招标费等；</w:t>
      </w:r>
    </w:p>
    <w:p>
      <w:pPr>
        <w:spacing w:line="360" w:lineRule="auto"/>
        <w:ind w:firstLine="480" w:firstLineChars="200"/>
        <w:rPr>
          <w:rFonts w:ascii="Times New Roman" w:hAnsi="Times New Roman" w:eastAsiaTheme="minorEastAsia"/>
        </w:rPr>
      </w:pPr>
      <w:r>
        <w:rPr>
          <w:rFonts w:hint="eastAsia" w:ascii="Times New Roman" w:hAnsi="Times New Roman" w:eastAsiaTheme="minorEastAsia"/>
        </w:rPr>
        <w:t>2.</w:t>
      </w:r>
      <w:r>
        <w:rPr>
          <w:rFonts w:hint="eastAsia" w:ascii="Times New Roman" w:hAnsiTheme="minorEastAsia" w:eastAsiaTheme="minorEastAsia"/>
        </w:rPr>
        <w:t>本招标文件课程拍摄过程中的相关费用等。</w:t>
      </w:r>
    </w:p>
    <w:bookmarkEnd w:id="0"/>
    <w:p>
      <w:pPr>
        <w:autoSpaceDE w:val="0"/>
        <w:autoSpaceDN w:val="0"/>
        <w:adjustRightInd w:val="0"/>
        <w:spacing w:line="360" w:lineRule="auto"/>
        <w:outlineLvl w:val="1"/>
        <w:rPr>
          <w:rFonts w:ascii="Times New Roman" w:hAnsi="宋体"/>
          <w:b/>
          <w:sz w:val="28"/>
          <w:szCs w:val="28"/>
        </w:rPr>
      </w:pPr>
      <w:r>
        <w:rPr>
          <w:rFonts w:hint="eastAsia" w:ascii="Times New Roman" w:hAnsi="宋体"/>
          <w:b/>
          <w:sz w:val="28"/>
          <w:szCs w:val="28"/>
        </w:rPr>
        <w:t>五、付款方式要求:</w:t>
      </w:r>
    </w:p>
    <w:p>
      <w:pPr>
        <w:spacing w:line="360" w:lineRule="auto"/>
        <w:ind w:firstLine="360" w:firstLineChars="150"/>
        <w:rPr>
          <w:rFonts w:ascii="Times New Roman" w:hAnsi="Times New Roman" w:eastAsiaTheme="minorEastAsia"/>
        </w:rPr>
      </w:pPr>
      <w:r>
        <w:rPr>
          <w:rFonts w:ascii="Times New Roman" w:cs="宋体" w:hAnsiTheme="minorEastAsia" w:eastAsiaTheme="minorEastAsia"/>
        </w:rPr>
        <w:t>合同签订后，中标人按采购人要求进行课程设计与视频制作服务，课程设计与视频制作完成后提交采购人验收，验收合格</w:t>
      </w:r>
      <w:r>
        <w:rPr>
          <w:rFonts w:hint="eastAsia" w:ascii="Times New Roman" w:cs="宋体" w:hAnsiTheme="minorEastAsia" w:eastAsiaTheme="minorEastAsia"/>
        </w:rPr>
        <w:t>后</w:t>
      </w:r>
      <w:r>
        <w:rPr>
          <w:rFonts w:hint="eastAsia" w:ascii="Times New Roman" w:hAnsiTheme="minorEastAsia" w:eastAsiaTheme="minorEastAsia"/>
        </w:rPr>
        <w:t>开具正式发票转账结算</w:t>
      </w:r>
      <w:r>
        <w:rPr>
          <w:rFonts w:ascii="Times New Roman" w:cs="宋体" w:hAnsiTheme="minorEastAsia" w:eastAsiaTheme="minorEastAsia"/>
        </w:rPr>
        <w:t>后支付合同货款</w:t>
      </w:r>
      <w:r>
        <w:rPr>
          <w:rFonts w:ascii="Times New Roman" w:hAnsi="Times New Roman" w:cs="宋体" w:eastAsiaTheme="minorEastAsia"/>
        </w:rPr>
        <w:t xml:space="preserve"> 100%</w:t>
      </w:r>
      <w:r>
        <w:rPr>
          <w:rFonts w:ascii="Times New Roman" w:cs="宋体" w:hAnsiTheme="minorEastAsia" w:eastAsiaTheme="minorEastAsia"/>
        </w:rPr>
        <w:t>款。</w:t>
      </w:r>
    </w:p>
    <w:p>
      <w:pPr>
        <w:autoSpaceDE w:val="0"/>
        <w:autoSpaceDN w:val="0"/>
        <w:adjustRightInd w:val="0"/>
        <w:spacing w:line="360" w:lineRule="auto"/>
        <w:outlineLvl w:val="1"/>
        <w:rPr>
          <w:rFonts w:ascii="Times New Roman" w:hAnsi="宋体"/>
          <w:b/>
          <w:sz w:val="28"/>
          <w:szCs w:val="28"/>
        </w:rPr>
      </w:pPr>
      <w:bookmarkStart w:id="1" w:name="_Toc448493768"/>
      <w:r>
        <w:rPr>
          <w:rFonts w:hint="eastAsia" w:ascii="Times New Roman" w:hAnsi="宋体"/>
          <w:b/>
          <w:sz w:val="28"/>
          <w:szCs w:val="28"/>
        </w:rPr>
        <w:t>六、交付使用期：</w:t>
      </w:r>
      <w:bookmarkEnd w:id="1"/>
    </w:p>
    <w:p>
      <w:pPr>
        <w:snapToGrid w:val="0"/>
        <w:spacing w:line="360" w:lineRule="auto"/>
        <w:ind w:firstLine="482" w:firstLineChars="200"/>
        <w:rPr>
          <w:rFonts w:ascii="Times New Roman" w:hAnsi="Times New Roman" w:eastAsiaTheme="minorEastAsia"/>
          <w:sz w:val="28"/>
        </w:rPr>
      </w:pPr>
      <w:r>
        <w:rPr>
          <w:rFonts w:hint="eastAsia" w:ascii="Times New Roman" w:cs="宋体" w:hAnsiTheme="minorEastAsia" w:eastAsiaTheme="minorEastAsia"/>
          <w:b/>
          <w:bCs/>
        </w:rPr>
        <w:t>合同</w:t>
      </w:r>
      <w:r>
        <w:rPr>
          <w:rFonts w:ascii="Times New Roman" w:cs="宋体" w:hAnsiTheme="minorEastAsia" w:eastAsiaTheme="minorEastAsia"/>
          <w:b/>
          <w:bCs/>
        </w:rPr>
        <w:t>签定后</w:t>
      </w:r>
      <w:r>
        <w:rPr>
          <w:rFonts w:hint="eastAsia" w:ascii="Times New Roman" w:cs="宋体" w:hAnsiTheme="minorEastAsia" w:eastAsiaTheme="minorEastAsia"/>
          <w:b/>
          <w:bCs/>
        </w:rPr>
        <w:t>于</w:t>
      </w:r>
      <w:r>
        <w:rPr>
          <w:rFonts w:hint="eastAsia" w:ascii="Times New Roman" w:cs="宋体" w:hAnsiTheme="minorEastAsia" w:eastAsiaTheme="minorEastAsia"/>
          <w:b/>
          <w:bCs/>
          <w:lang w:val="en-US" w:eastAsia="zh-CN"/>
        </w:rPr>
        <w:t>3</w:t>
      </w:r>
      <w:r>
        <w:rPr>
          <w:rFonts w:hint="eastAsia" w:ascii="Times New Roman" w:cs="宋体" w:hAnsiTheme="minorEastAsia" w:eastAsiaTheme="minorEastAsia"/>
          <w:b/>
          <w:bCs/>
        </w:rPr>
        <w:t>个月内完成课程拍摄、编辑制作、并在平台上部署完毕交付使用，具备验收条件</w:t>
      </w:r>
      <w:r>
        <w:rPr>
          <w:rFonts w:hint="eastAsia" w:ascii="Times New Roman" w:hAnsi="Times New Roman" w:cs="宋体" w:eastAsiaTheme="minorEastAsia"/>
          <w:b/>
          <w:bCs/>
        </w:rPr>
        <w:t>(</w:t>
      </w:r>
      <w:r>
        <w:rPr>
          <w:rFonts w:hint="eastAsia" w:ascii="Times New Roman" w:cs="宋体" w:hAnsiTheme="minorEastAsia" w:eastAsiaTheme="minorEastAsia"/>
          <w:b/>
          <w:bCs/>
        </w:rPr>
        <w:t>具体时间以合同为准</w:t>
      </w:r>
      <w:r>
        <w:rPr>
          <w:rFonts w:hint="eastAsia" w:ascii="Times New Roman" w:hAnsi="Times New Roman" w:cs="宋体" w:eastAsiaTheme="minorEastAsia"/>
          <w:b/>
          <w:bCs/>
        </w:rPr>
        <w:t>)</w:t>
      </w:r>
      <w:r>
        <w:rPr>
          <w:rFonts w:hint="eastAsia" w:ascii="Times New Roman" w:cs="宋体" w:hAnsiTheme="minorEastAsia" w:eastAsiaTheme="minorEastAsia"/>
          <w:b/>
          <w:bCs/>
        </w:rPr>
        <w:t>。</w:t>
      </w:r>
    </w:p>
    <w:p>
      <w:pPr>
        <w:snapToGrid w:val="0"/>
        <w:spacing w:line="360" w:lineRule="auto"/>
        <w:rPr>
          <w:rFonts w:ascii="Times New Roman" w:hAnsi="Times New Roman" w:eastAsiaTheme="minorEastAsia"/>
          <w:color w:val="000000" w:themeColor="text1"/>
          <w:sz w:val="28"/>
          <w14:textFill>
            <w14:solidFill>
              <w14:schemeClr w14:val="tx1"/>
            </w14:solidFill>
          </w14:textFill>
        </w:rPr>
      </w:pPr>
    </w:p>
    <w:sectPr>
      <w:footerReference r:id="rId3" w:type="default"/>
      <w:pgSz w:w="11906" w:h="16838"/>
      <w:pgMar w:top="1701" w:right="1531" w:bottom="1474" w:left="1588"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MS PGothic">
    <w:panose1 w:val="020B0600070205080204"/>
    <w:charset w:val="80"/>
    <w:family w:val="swiss"/>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7</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0D3F"/>
    <w:rsid w:val="00043365"/>
    <w:rsid w:val="000650DE"/>
    <w:rsid w:val="0006636F"/>
    <w:rsid w:val="000665C6"/>
    <w:rsid w:val="00082392"/>
    <w:rsid w:val="00087AD7"/>
    <w:rsid w:val="000A4543"/>
    <w:rsid w:val="000B1DD7"/>
    <w:rsid w:val="000B315F"/>
    <w:rsid w:val="000B6BE4"/>
    <w:rsid w:val="00106915"/>
    <w:rsid w:val="00126576"/>
    <w:rsid w:val="001B4513"/>
    <w:rsid w:val="001C4032"/>
    <w:rsid w:val="001D7542"/>
    <w:rsid w:val="001F4398"/>
    <w:rsid w:val="00204090"/>
    <w:rsid w:val="00205C17"/>
    <w:rsid w:val="00206975"/>
    <w:rsid w:val="00222545"/>
    <w:rsid w:val="00233366"/>
    <w:rsid w:val="002473B4"/>
    <w:rsid w:val="00264DB5"/>
    <w:rsid w:val="002A02ED"/>
    <w:rsid w:val="002B6E87"/>
    <w:rsid w:val="002D0E97"/>
    <w:rsid w:val="003145C8"/>
    <w:rsid w:val="003607C3"/>
    <w:rsid w:val="003B447B"/>
    <w:rsid w:val="003F4272"/>
    <w:rsid w:val="00426A1D"/>
    <w:rsid w:val="004441D0"/>
    <w:rsid w:val="00446A6D"/>
    <w:rsid w:val="00463402"/>
    <w:rsid w:val="0046758C"/>
    <w:rsid w:val="0047352C"/>
    <w:rsid w:val="004737ED"/>
    <w:rsid w:val="00485F85"/>
    <w:rsid w:val="004A1347"/>
    <w:rsid w:val="004A280D"/>
    <w:rsid w:val="005010F2"/>
    <w:rsid w:val="0051453C"/>
    <w:rsid w:val="00541FF6"/>
    <w:rsid w:val="005951BA"/>
    <w:rsid w:val="005A5318"/>
    <w:rsid w:val="005A7ED6"/>
    <w:rsid w:val="005E10F4"/>
    <w:rsid w:val="005E44F0"/>
    <w:rsid w:val="00603160"/>
    <w:rsid w:val="00606382"/>
    <w:rsid w:val="0061373D"/>
    <w:rsid w:val="00683B71"/>
    <w:rsid w:val="00683F15"/>
    <w:rsid w:val="006972F8"/>
    <w:rsid w:val="006E23F3"/>
    <w:rsid w:val="00704597"/>
    <w:rsid w:val="007234C3"/>
    <w:rsid w:val="007609B2"/>
    <w:rsid w:val="008236BC"/>
    <w:rsid w:val="00824C01"/>
    <w:rsid w:val="00845F37"/>
    <w:rsid w:val="008762CD"/>
    <w:rsid w:val="008A0A46"/>
    <w:rsid w:val="008B4718"/>
    <w:rsid w:val="00905BB2"/>
    <w:rsid w:val="00913DC2"/>
    <w:rsid w:val="00977047"/>
    <w:rsid w:val="009A277F"/>
    <w:rsid w:val="009A50CA"/>
    <w:rsid w:val="009C2E5E"/>
    <w:rsid w:val="009F2EEA"/>
    <w:rsid w:val="00A776B4"/>
    <w:rsid w:val="00A80FCC"/>
    <w:rsid w:val="00A8637D"/>
    <w:rsid w:val="00AB7A3D"/>
    <w:rsid w:val="00AC1C4D"/>
    <w:rsid w:val="00AF7A16"/>
    <w:rsid w:val="00B85214"/>
    <w:rsid w:val="00BB10B7"/>
    <w:rsid w:val="00BB3B5B"/>
    <w:rsid w:val="00BF2611"/>
    <w:rsid w:val="00C03213"/>
    <w:rsid w:val="00C1781C"/>
    <w:rsid w:val="00C40D3F"/>
    <w:rsid w:val="00C4254E"/>
    <w:rsid w:val="00C759B4"/>
    <w:rsid w:val="00CA677D"/>
    <w:rsid w:val="00CB2824"/>
    <w:rsid w:val="00CC0C40"/>
    <w:rsid w:val="00CC667D"/>
    <w:rsid w:val="00CE10A0"/>
    <w:rsid w:val="00CF0DAF"/>
    <w:rsid w:val="00D01E46"/>
    <w:rsid w:val="00D317D7"/>
    <w:rsid w:val="00D44E04"/>
    <w:rsid w:val="00D84D04"/>
    <w:rsid w:val="00DA79C4"/>
    <w:rsid w:val="00DA7D40"/>
    <w:rsid w:val="00DC58B3"/>
    <w:rsid w:val="00DC6EA0"/>
    <w:rsid w:val="00DF5522"/>
    <w:rsid w:val="00E1174B"/>
    <w:rsid w:val="00E3296E"/>
    <w:rsid w:val="00E65213"/>
    <w:rsid w:val="00E938AE"/>
    <w:rsid w:val="00E96CF9"/>
    <w:rsid w:val="00EB35E6"/>
    <w:rsid w:val="00EF266D"/>
    <w:rsid w:val="00F2591D"/>
    <w:rsid w:val="00F27C78"/>
    <w:rsid w:val="00F367BF"/>
    <w:rsid w:val="00F55C24"/>
    <w:rsid w:val="00F60A18"/>
    <w:rsid w:val="00F829FC"/>
    <w:rsid w:val="00FA1AEC"/>
    <w:rsid w:val="00FA429F"/>
    <w:rsid w:val="00FB67D4"/>
    <w:rsid w:val="17F019C4"/>
    <w:rsid w:val="22725316"/>
    <w:rsid w:val="36760B96"/>
    <w:rsid w:val="3A032C7F"/>
    <w:rsid w:val="442212CC"/>
    <w:rsid w:val="49682E33"/>
    <w:rsid w:val="67207502"/>
    <w:rsid w:val="777D1D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Calibri"/>
      <w:kern w:val="0"/>
      <w:sz w:val="24"/>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2"/>
    <w:unhideWhenUsed/>
    <w:uiPriority w:val="0"/>
    <w:rPr>
      <w:rFonts w:cs="Times New Roman"/>
    </w:r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5">
    <w:name w:val="header"/>
    <w:basedOn w:val="1"/>
    <w:link w:val="10"/>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6">
    <w:name w:val="Normal (Web)"/>
    <w:basedOn w:val="1"/>
    <w:qFormat/>
    <w:uiPriority w:val="0"/>
    <w:pPr>
      <w:widowControl w:val="0"/>
      <w:spacing w:before="100" w:beforeAutospacing="1" w:after="100" w:afterAutospacing="1"/>
    </w:pPr>
    <w:rPr>
      <w:rFonts w:cs="Times New Roman"/>
    </w:rPr>
  </w:style>
  <w:style w:type="character" w:styleId="9">
    <w:name w:val="Hyperlink"/>
    <w:basedOn w:val="8"/>
    <w:unhideWhenUsed/>
    <w:qFormat/>
    <w:uiPriority w:val="99"/>
    <w:rPr>
      <w:color w:val="0000FF" w:themeColor="hyperlink"/>
      <w:u w:val="single"/>
      <w14:textFill>
        <w14:solidFill>
          <w14:schemeClr w14:val="hlink"/>
        </w14:solidFill>
      </w14:textFill>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文字 字符"/>
    <w:basedOn w:val="8"/>
    <w:link w:val="2"/>
    <w:qFormat/>
    <w:uiPriority w:val="0"/>
    <w:rPr>
      <w:rFonts w:ascii="Calibri" w:hAnsi="Calibri" w:eastAsia="宋体" w:cs="Times New Roman"/>
      <w:kern w:val="0"/>
      <w:sz w:val="24"/>
      <w:szCs w:val="24"/>
    </w:rPr>
  </w:style>
  <w:style w:type="character" w:customStyle="1" w:styleId="13">
    <w:name w:val="批注框文本 字符"/>
    <w:basedOn w:val="8"/>
    <w:link w:val="3"/>
    <w:semiHidden/>
    <w:qFormat/>
    <w:uiPriority w:val="99"/>
    <w:rPr>
      <w:rFonts w:ascii="Calibri" w:hAnsi="Calibri" w:eastAsia="宋体" w:cs="Calibri"/>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9</Pages>
  <Words>1041</Words>
  <Characters>5939</Characters>
  <Lines>49</Lines>
  <Paragraphs>13</Paragraphs>
  <TotalTime>4</TotalTime>
  <ScaleCrop>false</ScaleCrop>
  <LinksUpToDate>false</LinksUpToDate>
  <CharactersWithSpaces>6967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2020-05-12T16:34:00Z</dcterms:created>
  <dc:creator>Sky123.Org</dc:creator>
  <cp:lastModifiedBy>Administrator</cp:lastModifiedBy>
  <dcterms:modified xsi:type="dcterms:W3CDTF">2020-05-20T02:13:27Z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