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78" w:lineRule="atLeast"/>
        <w:ind w:left="0" w:right="0"/>
        <w:jc w:val="center"/>
      </w:pPr>
      <w:r>
        <w:rPr>
          <w:color w:val="555555"/>
        </w:rPr>
        <w:t>建设工程设计项目招标公告</w:t>
      </w:r>
    </w:p>
    <w:p>
      <w:pPr>
        <w:pStyle w:val="6"/>
        <w:keepNext w:val="0"/>
        <w:keepLines w:val="0"/>
        <w:widowControl/>
        <w:suppressLineNumbers w:val="0"/>
        <w:spacing w:before="0" w:beforeAutospacing="0" w:after="0" w:afterAutospacing="0" w:line="378" w:lineRule="atLeast"/>
        <w:ind w:left="0" w:right="0"/>
      </w:pPr>
      <w:r>
        <w:rPr>
          <w:rFonts w:hint="eastAsia" w:ascii="宋体" w:hAnsi="宋体" w:eastAsia="宋体" w:cs="宋体"/>
          <w:color w:val="555555"/>
          <w:sz w:val="18"/>
          <w:szCs w:val="18"/>
        </w:rPr>
        <w:t> </w:t>
      </w:r>
    </w:p>
    <w:p>
      <w:pPr>
        <w:pStyle w:val="6"/>
        <w:keepNext w:val="0"/>
        <w:keepLines w:val="0"/>
        <w:widowControl/>
        <w:suppressLineNumbers w:val="0"/>
        <w:spacing w:before="0" w:beforeAutospacing="0" w:after="0" w:afterAutospacing="0" w:line="360" w:lineRule="atLeast"/>
        <w:ind w:left="0" w:right="0" w:firstLine="495"/>
        <w:jc w:val="left"/>
        <w:rPr>
          <w:sz w:val="24"/>
          <w:szCs w:val="24"/>
        </w:rPr>
      </w:pPr>
      <w:r>
        <w:rPr>
          <w:rStyle w:val="9"/>
          <w:rFonts w:hint="eastAsia" w:ascii="楷体" w:hAnsi="楷体" w:eastAsia="楷体" w:cs="楷体"/>
          <w:color w:val="000000"/>
          <w:sz w:val="24"/>
          <w:szCs w:val="24"/>
        </w:rPr>
        <w:t>1.招标条件</w:t>
      </w:r>
    </w:p>
    <w:p>
      <w:pPr>
        <w:pStyle w:val="6"/>
        <w:keepNext w:val="0"/>
        <w:keepLines w:val="0"/>
        <w:widowControl/>
        <w:suppressLineNumbers w:val="0"/>
        <w:spacing w:before="0" w:beforeAutospacing="0" w:after="0" w:afterAutospacing="0" w:line="360" w:lineRule="atLeast"/>
        <w:ind w:left="0" w:right="0" w:firstLine="495"/>
        <w:jc w:val="left"/>
        <w:rPr>
          <w:sz w:val="24"/>
          <w:szCs w:val="24"/>
        </w:rPr>
      </w:pPr>
      <w:r>
        <w:rPr>
          <w:rFonts w:hint="eastAsia" w:ascii="楷体" w:hAnsi="楷体" w:eastAsia="楷体" w:cs="楷体"/>
          <w:color w:val="000000"/>
          <w:sz w:val="24"/>
          <w:szCs w:val="24"/>
        </w:rPr>
        <w:t>本招标项目</w:t>
      </w:r>
      <w:r>
        <w:rPr>
          <w:rFonts w:hint="eastAsia" w:ascii="楷体" w:hAnsi="楷体" w:eastAsia="楷体" w:cs="楷体"/>
          <w:color w:val="000000"/>
          <w:sz w:val="24"/>
          <w:szCs w:val="24"/>
          <w:u w:val="single"/>
          <w:lang w:val="en-US" w:eastAsia="zh-CN"/>
        </w:rPr>
        <w:t>福建中医药大学教学综合楼项目</w:t>
      </w:r>
      <w:r>
        <w:rPr>
          <w:rFonts w:hint="eastAsia" w:ascii="楷体" w:hAnsi="楷体" w:eastAsia="楷体" w:cs="楷体"/>
          <w:color w:val="000000"/>
          <w:sz w:val="24"/>
          <w:szCs w:val="24"/>
        </w:rPr>
        <w:t>已由</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学校相关会议</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rPr>
        <w:t>批准建设， 建设资金来自</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自筹</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rPr>
        <w:t>，招标人为</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福建中医药大学</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rPr>
        <w:t>。</w:t>
      </w:r>
      <w:r>
        <w:rPr>
          <w:rFonts w:hint="eastAsia" w:ascii="楷体" w:hAnsi="楷体" w:eastAsia="楷体" w:cs="楷体"/>
          <w:color w:val="000000"/>
          <w:sz w:val="24"/>
          <w:szCs w:val="24"/>
          <w:lang w:val="en-US" w:eastAsia="zh-CN"/>
        </w:rPr>
        <w:t>现拟对本项目进行立项报批</w:t>
      </w:r>
      <w:r>
        <w:rPr>
          <w:rFonts w:hint="eastAsia" w:ascii="楷体" w:hAnsi="楷体" w:eastAsia="楷体" w:cs="楷体"/>
          <w:color w:val="000000"/>
          <w:sz w:val="24"/>
          <w:szCs w:val="24"/>
        </w:rPr>
        <w:t>，现对该项目的</w:t>
      </w:r>
      <w:r>
        <w:rPr>
          <w:rFonts w:hint="eastAsia" w:ascii="楷体" w:hAnsi="楷体" w:eastAsia="楷体" w:cs="楷体"/>
          <w:color w:val="000000"/>
          <w:sz w:val="24"/>
          <w:szCs w:val="24"/>
          <w:lang w:val="en-US" w:eastAsia="zh-CN"/>
        </w:rPr>
        <w:t>总平调整及建筑单体方案设计进行</w:t>
      </w:r>
      <w:r>
        <w:rPr>
          <w:rFonts w:hint="eastAsia" w:ascii="楷体" w:hAnsi="楷体" w:eastAsia="楷体" w:cs="楷体"/>
          <w:color w:val="000000"/>
          <w:sz w:val="24"/>
          <w:szCs w:val="24"/>
        </w:rPr>
        <w:t>招标。</w:t>
      </w:r>
    </w:p>
    <w:p>
      <w:pPr>
        <w:pStyle w:val="6"/>
        <w:keepNext w:val="0"/>
        <w:keepLines w:val="0"/>
        <w:widowControl/>
        <w:suppressLineNumbers w:val="0"/>
        <w:spacing w:before="0" w:beforeAutospacing="0" w:after="0" w:afterAutospacing="0" w:line="360" w:lineRule="atLeast"/>
        <w:ind w:left="0" w:right="0" w:firstLine="360"/>
        <w:rPr>
          <w:sz w:val="24"/>
          <w:szCs w:val="24"/>
        </w:rPr>
      </w:pPr>
      <w:r>
        <w:rPr>
          <w:rStyle w:val="9"/>
          <w:rFonts w:hint="eastAsia" w:ascii="楷体" w:hAnsi="楷体" w:eastAsia="楷体" w:cs="楷体"/>
          <w:color w:val="000000"/>
          <w:sz w:val="24"/>
          <w:szCs w:val="24"/>
        </w:rPr>
        <w:t>2.项目概况和招标范围</w:t>
      </w:r>
    </w:p>
    <w:p>
      <w:pPr>
        <w:pStyle w:val="6"/>
        <w:keepNext w:val="0"/>
        <w:keepLines w:val="0"/>
        <w:widowControl/>
        <w:suppressLineNumbers w:val="0"/>
        <w:spacing w:before="0" w:beforeAutospacing="0" w:after="0" w:afterAutospacing="0" w:line="360" w:lineRule="atLeast"/>
        <w:ind w:left="0" w:right="0" w:firstLine="420"/>
        <w:jc w:val="left"/>
        <w:rPr>
          <w:b w:val="0"/>
          <w:bCs w:val="0"/>
          <w:i w:val="0"/>
          <w:iCs w:val="0"/>
          <w:color w:val="000000"/>
          <w:sz w:val="24"/>
          <w:szCs w:val="24"/>
        </w:rPr>
      </w:pPr>
      <w:r>
        <w:rPr>
          <w:rFonts w:hint="eastAsia" w:ascii="楷体" w:hAnsi="楷体" w:eastAsia="楷体" w:cs="楷体"/>
          <w:b w:val="0"/>
          <w:bCs w:val="0"/>
          <w:i w:val="0"/>
          <w:iCs w:val="0"/>
          <w:color w:val="000000"/>
          <w:sz w:val="24"/>
          <w:szCs w:val="24"/>
        </w:rPr>
        <w:t>1）建设地点：</w:t>
      </w:r>
      <w:r>
        <w:rPr>
          <w:rFonts w:hint="eastAsia" w:ascii="楷体" w:hAnsi="楷体" w:eastAsia="楷体" w:cs="楷体"/>
          <w:b w:val="0"/>
          <w:bCs w:val="0"/>
          <w:i w:val="0"/>
          <w:iCs w:val="0"/>
          <w:color w:val="000000"/>
          <w:sz w:val="24"/>
          <w:szCs w:val="24"/>
          <w:u w:val="single"/>
        </w:rPr>
        <w:t xml:space="preserve"> </w:t>
      </w:r>
      <w:r>
        <w:rPr>
          <w:rFonts w:hint="eastAsia" w:ascii="楷体" w:hAnsi="楷体" w:eastAsia="楷体" w:cs="楷体"/>
          <w:b w:val="0"/>
          <w:bCs w:val="0"/>
          <w:i w:val="0"/>
          <w:iCs w:val="0"/>
          <w:color w:val="000000"/>
          <w:sz w:val="24"/>
          <w:szCs w:val="24"/>
          <w:u w:val="single"/>
          <w:lang w:val="en-US" w:eastAsia="zh-CN"/>
        </w:rPr>
        <w:t>福建中医药大学旗山校区</w:t>
      </w:r>
      <w:r>
        <w:rPr>
          <w:rFonts w:hint="eastAsia" w:ascii="楷体" w:hAnsi="楷体" w:eastAsia="楷体" w:cs="楷体"/>
          <w:b w:val="0"/>
          <w:bCs w:val="0"/>
          <w:i w:val="0"/>
          <w:iCs w:val="0"/>
          <w:color w:val="000000"/>
          <w:sz w:val="24"/>
          <w:szCs w:val="24"/>
          <w:u w:val="single"/>
        </w:rPr>
        <w:t xml:space="preserve"> </w:t>
      </w:r>
      <w:r>
        <w:rPr>
          <w:rFonts w:hint="eastAsia" w:ascii="楷体" w:hAnsi="楷体" w:eastAsia="楷体" w:cs="楷体"/>
          <w:b w:val="0"/>
          <w:bCs w:val="0"/>
          <w:i w:val="0"/>
          <w:iCs w:val="0"/>
          <w:color w:val="000000"/>
          <w:sz w:val="24"/>
          <w:szCs w:val="24"/>
        </w:rPr>
        <w:t>；</w:t>
      </w:r>
    </w:p>
    <w:p>
      <w:pPr>
        <w:pStyle w:val="6"/>
        <w:keepNext w:val="0"/>
        <w:keepLines w:val="0"/>
        <w:widowControl/>
        <w:suppressLineNumbers w:val="0"/>
        <w:spacing w:before="0" w:beforeAutospacing="0" w:after="0" w:afterAutospacing="0" w:line="360" w:lineRule="atLeast"/>
        <w:ind w:left="0" w:right="0" w:firstLine="420"/>
        <w:jc w:val="left"/>
        <w:rPr>
          <w:b w:val="0"/>
          <w:bCs w:val="0"/>
          <w:i w:val="0"/>
          <w:iCs w:val="0"/>
          <w:color w:val="000000"/>
          <w:sz w:val="24"/>
          <w:szCs w:val="24"/>
        </w:rPr>
      </w:pPr>
      <w:r>
        <w:rPr>
          <w:rFonts w:hint="eastAsia" w:ascii="楷体" w:hAnsi="楷体" w:eastAsia="楷体" w:cs="楷体"/>
          <w:b w:val="0"/>
          <w:bCs w:val="0"/>
          <w:i w:val="0"/>
          <w:iCs w:val="0"/>
          <w:color w:val="000000"/>
          <w:sz w:val="24"/>
          <w:szCs w:val="24"/>
        </w:rPr>
        <w:t>2）工程建设规模：总建筑面积约</w:t>
      </w:r>
      <w:r>
        <w:rPr>
          <w:rFonts w:hint="eastAsia" w:ascii="楷体" w:hAnsi="楷体" w:eastAsia="楷体" w:cs="楷体"/>
          <w:b w:val="0"/>
          <w:bCs w:val="0"/>
          <w:i w:val="0"/>
          <w:iCs w:val="0"/>
          <w:color w:val="000000"/>
          <w:sz w:val="24"/>
          <w:szCs w:val="24"/>
          <w:lang w:val="en-US" w:eastAsia="zh-CN"/>
        </w:rPr>
        <w:t>17367.3</w:t>
      </w:r>
      <w:r>
        <w:rPr>
          <w:rFonts w:hint="eastAsia" w:ascii="楷体" w:hAnsi="楷体" w:eastAsia="楷体" w:cs="楷体"/>
          <w:b w:val="0"/>
          <w:bCs w:val="0"/>
          <w:i w:val="0"/>
          <w:iCs w:val="0"/>
          <w:color w:val="000000"/>
          <w:sz w:val="24"/>
          <w:szCs w:val="24"/>
        </w:rPr>
        <w:t>平方米</w:t>
      </w:r>
      <w:r>
        <w:rPr>
          <w:rFonts w:hint="eastAsia" w:ascii="楷体" w:hAnsi="楷体" w:eastAsia="楷体" w:cs="楷体"/>
          <w:b w:val="0"/>
          <w:bCs w:val="0"/>
          <w:i w:val="0"/>
          <w:iCs w:val="0"/>
          <w:color w:val="000000"/>
          <w:sz w:val="24"/>
          <w:szCs w:val="24"/>
          <w:lang w:eastAsia="zh-CN"/>
        </w:rPr>
        <w:t>（</w:t>
      </w:r>
      <w:r>
        <w:rPr>
          <w:rFonts w:hint="eastAsia" w:ascii="楷体" w:hAnsi="楷体" w:eastAsia="楷体" w:cs="楷体"/>
          <w:b w:val="0"/>
          <w:bCs w:val="0"/>
          <w:i w:val="0"/>
          <w:iCs w:val="0"/>
          <w:color w:val="000000"/>
          <w:sz w:val="24"/>
          <w:szCs w:val="24"/>
          <w:lang w:val="en-US" w:eastAsia="zh-CN"/>
        </w:rPr>
        <w:t>其中地下室面积3397.5平方米</w:t>
      </w:r>
      <w:r>
        <w:rPr>
          <w:rFonts w:hint="eastAsia" w:ascii="楷体" w:hAnsi="楷体" w:eastAsia="楷体" w:cs="楷体"/>
          <w:b w:val="0"/>
          <w:bCs w:val="0"/>
          <w:i w:val="0"/>
          <w:iCs w:val="0"/>
          <w:color w:val="000000"/>
          <w:sz w:val="24"/>
          <w:szCs w:val="24"/>
          <w:lang w:eastAsia="zh-CN"/>
        </w:rPr>
        <w:t>）</w:t>
      </w:r>
      <w:r>
        <w:rPr>
          <w:rFonts w:hint="eastAsia" w:ascii="楷体" w:hAnsi="楷体" w:eastAsia="楷体" w:cs="楷体"/>
          <w:b w:val="0"/>
          <w:bCs w:val="0"/>
          <w:i w:val="0"/>
          <w:iCs w:val="0"/>
          <w:color w:val="000000"/>
          <w:sz w:val="24"/>
          <w:szCs w:val="24"/>
        </w:rPr>
        <w:t>，项目总投资</w:t>
      </w:r>
      <w:r>
        <w:rPr>
          <w:rFonts w:hint="eastAsia" w:ascii="楷体" w:hAnsi="楷体" w:eastAsia="楷体" w:cs="楷体"/>
          <w:b w:val="0"/>
          <w:bCs w:val="0"/>
          <w:i w:val="0"/>
          <w:iCs w:val="0"/>
          <w:color w:val="000000"/>
          <w:sz w:val="24"/>
          <w:szCs w:val="24"/>
          <w:lang w:val="en-US" w:eastAsia="zh-CN"/>
        </w:rPr>
        <w:t>估算中中工程费用为8578</w:t>
      </w:r>
      <w:r>
        <w:rPr>
          <w:rFonts w:hint="eastAsia" w:ascii="楷体" w:hAnsi="楷体" w:eastAsia="楷体" w:cs="楷体"/>
          <w:b w:val="0"/>
          <w:bCs w:val="0"/>
          <w:i w:val="0"/>
          <w:iCs w:val="0"/>
          <w:color w:val="000000"/>
          <w:sz w:val="24"/>
          <w:szCs w:val="24"/>
        </w:rPr>
        <w:t>万元。</w:t>
      </w:r>
    </w:p>
    <w:p>
      <w:pPr>
        <w:widowControl/>
        <w:numPr>
          <w:ilvl w:val="0"/>
          <w:numId w:val="0"/>
        </w:numPr>
        <w:adjustRightInd/>
        <w:spacing w:line="460" w:lineRule="exact"/>
        <w:ind w:firstLine="480" w:firstLineChars="200"/>
        <w:textAlignment w:val="auto"/>
        <w:rPr>
          <w:rFonts w:hint="default" w:ascii="楷体" w:hAnsi="楷体" w:eastAsia="楷体" w:cs="楷体"/>
          <w:b w:val="0"/>
          <w:bCs w:val="0"/>
          <w:i w:val="0"/>
          <w:iCs w:val="0"/>
          <w:color w:val="000000"/>
          <w:sz w:val="24"/>
          <w:szCs w:val="24"/>
          <w:lang w:val="en-US" w:eastAsia="zh-CN"/>
        </w:rPr>
      </w:pPr>
      <w:r>
        <w:rPr>
          <w:rFonts w:hint="eastAsia" w:ascii="楷体" w:hAnsi="楷体" w:eastAsia="楷体" w:cs="楷体"/>
          <w:b w:val="0"/>
          <w:bCs w:val="0"/>
          <w:i w:val="0"/>
          <w:iCs w:val="0"/>
          <w:color w:val="000000"/>
          <w:sz w:val="24"/>
          <w:szCs w:val="24"/>
        </w:rPr>
        <w:t>3）招标范围和内容：</w:t>
      </w:r>
      <w:r>
        <w:rPr>
          <w:rFonts w:hint="eastAsia" w:ascii="楷体" w:hAnsi="楷体" w:eastAsia="楷体" w:cs="楷体"/>
          <w:b w:val="0"/>
          <w:bCs w:val="0"/>
          <w:i w:val="0"/>
          <w:iCs w:val="0"/>
          <w:color w:val="000000"/>
          <w:sz w:val="24"/>
          <w:szCs w:val="24"/>
          <w:lang w:val="en-US" w:eastAsia="zh-CN"/>
        </w:rPr>
        <w:t>(1)招标范围包括本项目总平调整、单体建筑方案</w:t>
      </w:r>
      <w:r>
        <w:rPr>
          <w:rFonts w:hint="eastAsia" w:ascii="楷体" w:hAnsi="楷体" w:eastAsia="楷体" w:cs="楷体"/>
          <w:b w:val="0"/>
          <w:bCs w:val="0"/>
          <w:i w:val="0"/>
          <w:iCs w:val="0"/>
          <w:color w:val="000000"/>
          <w:sz w:val="24"/>
          <w:szCs w:val="24"/>
        </w:rPr>
        <w:t>设计</w:t>
      </w:r>
      <w:r>
        <w:rPr>
          <w:rFonts w:hint="eastAsia" w:ascii="楷体" w:hAnsi="楷体" w:eastAsia="楷体" w:cs="楷体"/>
          <w:b w:val="0"/>
          <w:bCs w:val="0"/>
          <w:i w:val="0"/>
          <w:iCs w:val="0"/>
          <w:color w:val="000000"/>
          <w:sz w:val="24"/>
          <w:szCs w:val="24"/>
          <w:lang w:val="en-US" w:eastAsia="zh-CN"/>
        </w:rPr>
        <w:t>及相关</w:t>
      </w:r>
      <w:r>
        <w:rPr>
          <w:rFonts w:hint="eastAsia" w:ascii="楷体" w:hAnsi="楷体" w:eastAsia="楷体" w:cs="楷体"/>
          <w:b w:val="0"/>
          <w:bCs w:val="0"/>
          <w:i w:val="0"/>
          <w:iCs w:val="0"/>
          <w:color w:val="000000"/>
          <w:sz w:val="24"/>
          <w:szCs w:val="24"/>
        </w:rPr>
        <w:t>指导和配合</w:t>
      </w:r>
      <w:r>
        <w:rPr>
          <w:rFonts w:hint="eastAsia" w:ascii="楷体" w:hAnsi="楷体" w:eastAsia="楷体" w:cs="楷体"/>
          <w:b w:val="0"/>
          <w:bCs w:val="0"/>
          <w:i w:val="0"/>
          <w:iCs w:val="0"/>
          <w:color w:val="000000"/>
          <w:sz w:val="24"/>
          <w:szCs w:val="24"/>
          <w:lang w:val="en-US" w:eastAsia="zh-CN"/>
        </w:rPr>
        <w:t>服务</w:t>
      </w:r>
      <w:r>
        <w:rPr>
          <w:rFonts w:hint="eastAsia" w:ascii="楷体" w:hAnsi="楷体" w:eastAsia="楷体" w:cs="楷体"/>
          <w:b w:val="0"/>
          <w:bCs w:val="0"/>
          <w:i w:val="0"/>
          <w:iCs w:val="0"/>
          <w:color w:val="000000"/>
          <w:sz w:val="24"/>
          <w:szCs w:val="24"/>
          <w:lang w:eastAsia="zh-CN"/>
        </w:rPr>
        <w:t>；（</w:t>
      </w:r>
      <w:r>
        <w:rPr>
          <w:rFonts w:hint="eastAsia" w:ascii="楷体" w:hAnsi="楷体" w:eastAsia="楷体" w:cs="楷体"/>
          <w:b w:val="0"/>
          <w:bCs w:val="0"/>
          <w:i w:val="0"/>
          <w:iCs w:val="0"/>
          <w:color w:val="000000"/>
          <w:sz w:val="24"/>
          <w:szCs w:val="24"/>
          <w:lang w:val="en-US" w:eastAsia="zh-CN"/>
        </w:rPr>
        <w:t>2）设计内容</w:t>
      </w:r>
      <w:r>
        <w:rPr>
          <w:rFonts w:hint="eastAsia" w:ascii="楷体" w:hAnsi="楷体" w:eastAsia="楷体" w:cs="楷体"/>
          <w:b w:val="0"/>
          <w:bCs w:val="0"/>
          <w:i w:val="0"/>
          <w:iCs w:val="0"/>
          <w:color w:val="000000"/>
          <w:sz w:val="24"/>
          <w:szCs w:val="24"/>
        </w:rPr>
        <w:t>包括</w:t>
      </w:r>
      <w:r>
        <w:rPr>
          <w:rFonts w:hint="eastAsia" w:ascii="楷体" w:hAnsi="楷体" w:eastAsia="楷体" w:cs="楷体"/>
          <w:b w:val="0"/>
          <w:bCs w:val="0"/>
          <w:i w:val="0"/>
          <w:iCs w:val="0"/>
          <w:color w:val="000000"/>
          <w:sz w:val="24"/>
          <w:szCs w:val="24"/>
          <w:lang w:val="en-US" w:eastAsia="zh-CN"/>
        </w:rPr>
        <w:t>但不限于该项目的区位分析、现状分析、校区总平调整相关图纸、建筑各视角效果图、建筑总平图、立面图、各层平面图、剖面图及项目设计说明等审批部门要求的总平调整所需的全部设计内容。</w:t>
      </w:r>
    </w:p>
    <w:p>
      <w:pPr>
        <w:widowControl/>
        <w:numPr>
          <w:ilvl w:val="0"/>
          <w:numId w:val="0"/>
        </w:numPr>
        <w:adjustRightInd/>
        <w:spacing w:line="460" w:lineRule="exact"/>
        <w:ind w:firstLine="480" w:firstLineChars="200"/>
        <w:textAlignment w:val="auto"/>
        <w:rPr>
          <w:rFonts w:hint="default" w:ascii="楷体" w:hAnsi="楷体" w:eastAsia="楷体" w:cs="楷体"/>
          <w:b w:val="0"/>
          <w:bCs w:val="0"/>
          <w:i w:val="0"/>
          <w:iCs w:val="0"/>
          <w:color w:val="000000"/>
          <w:sz w:val="24"/>
          <w:szCs w:val="24"/>
          <w:lang w:val="en-US" w:eastAsia="zh-CN"/>
        </w:rPr>
      </w:pPr>
      <w:r>
        <w:rPr>
          <w:rFonts w:hint="eastAsia" w:ascii="楷体" w:hAnsi="楷体" w:eastAsia="楷体" w:cs="楷体"/>
          <w:b w:val="0"/>
          <w:bCs w:val="0"/>
          <w:i w:val="0"/>
          <w:iCs w:val="0"/>
          <w:color w:val="000000"/>
          <w:sz w:val="24"/>
          <w:szCs w:val="24"/>
          <w:lang w:val="en-US" w:eastAsia="zh-CN"/>
        </w:rPr>
        <w:t>4）</w:t>
      </w:r>
      <w:r>
        <w:rPr>
          <w:rFonts w:hint="eastAsia" w:ascii="楷体" w:hAnsi="楷体" w:eastAsia="楷体" w:cs="楷体"/>
          <w:b w:val="0"/>
          <w:bCs w:val="0"/>
          <w:i w:val="0"/>
          <w:iCs w:val="0"/>
          <w:color w:val="000000"/>
          <w:sz w:val="24"/>
          <w:szCs w:val="24"/>
        </w:rPr>
        <w:t>设计工期要求：</w:t>
      </w:r>
      <w:r>
        <w:rPr>
          <w:rFonts w:hint="eastAsia" w:ascii="楷体" w:hAnsi="楷体" w:eastAsia="楷体" w:cs="楷体"/>
          <w:b w:val="0"/>
          <w:bCs w:val="0"/>
          <w:i w:val="0"/>
          <w:iCs w:val="0"/>
          <w:color w:val="000000"/>
          <w:sz w:val="24"/>
          <w:szCs w:val="24"/>
          <w:lang w:val="en-US" w:eastAsia="zh-CN"/>
        </w:rPr>
        <w:t>合同签订后7日内提交本项目总平调整报批所需的方案设计文本，根据发包人或审批部门提出的修改意见需对设计成果进行修改的每次修改期限不得超过3个工作日。</w:t>
      </w:r>
    </w:p>
    <w:p>
      <w:pPr>
        <w:widowControl/>
        <w:numPr>
          <w:ilvl w:val="0"/>
          <w:numId w:val="0"/>
        </w:numPr>
        <w:adjustRightInd/>
        <w:spacing w:line="460" w:lineRule="exact"/>
        <w:ind w:firstLine="480" w:firstLineChars="200"/>
        <w:textAlignment w:val="auto"/>
        <w:rPr>
          <w:rFonts w:hint="eastAsia" w:ascii="楷体" w:hAnsi="楷体" w:eastAsia="楷体" w:cs="楷体"/>
          <w:b w:val="0"/>
          <w:bCs w:val="0"/>
          <w:i w:val="0"/>
          <w:iCs w:val="0"/>
          <w:color w:val="000000"/>
          <w:sz w:val="24"/>
          <w:szCs w:val="24"/>
        </w:rPr>
      </w:pPr>
      <w:r>
        <w:rPr>
          <w:rFonts w:hint="eastAsia" w:ascii="楷体" w:hAnsi="楷体" w:eastAsia="楷体" w:cs="楷体"/>
          <w:b w:val="0"/>
          <w:bCs w:val="0"/>
          <w:i w:val="0"/>
          <w:iCs w:val="0"/>
          <w:color w:val="000000"/>
          <w:sz w:val="24"/>
          <w:szCs w:val="24"/>
          <w:lang w:val="en-US" w:eastAsia="zh-CN"/>
        </w:rPr>
        <w:t>5</w:t>
      </w:r>
      <w:r>
        <w:rPr>
          <w:rFonts w:hint="eastAsia" w:ascii="楷体" w:hAnsi="楷体" w:eastAsia="楷体" w:cs="楷体"/>
          <w:b w:val="0"/>
          <w:bCs w:val="0"/>
          <w:i w:val="0"/>
          <w:iCs w:val="0"/>
          <w:color w:val="000000"/>
          <w:sz w:val="24"/>
          <w:szCs w:val="24"/>
        </w:rPr>
        <w:t>）设计质量要求：符合国家和地方现行有关技术规范、标准等要求</w:t>
      </w:r>
      <w:r>
        <w:rPr>
          <w:rFonts w:hint="eastAsia" w:ascii="楷体" w:hAnsi="楷体" w:eastAsia="楷体" w:cs="楷体"/>
          <w:b w:val="0"/>
          <w:bCs w:val="0"/>
          <w:i w:val="0"/>
          <w:iCs w:val="0"/>
          <w:color w:val="000000"/>
          <w:sz w:val="24"/>
          <w:szCs w:val="24"/>
          <w:lang w:val="en-US" w:eastAsia="zh-CN"/>
        </w:rPr>
        <w:t>并通过审批部门对本项目的总平调整审批</w:t>
      </w:r>
      <w:r>
        <w:rPr>
          <w:rFonts w:hint="eastAsia" w:ascii="楷体" w:hAnsi="楷体" w:eastAsia="楷体" w:cs="楷体"/>
          <w:b w:val="0"/>
          <w:bCs w:val="0"/>
          <w:i w:val="0"/>
          <w:iCs w:val="0"/>
          <w:color w:val="000000"/>
          <w:sz w:val="24"/>
          <w:szCs w:val="24"/>
        </w:rPr>
        <w:t>。</w:t>
      </w:r>
    </w:p>
    <w:p>
      <w:pPr>
        <w:pStyle w:val="6"/>
        <w:keepNext w:val="0"/>
        <w:keepLines w:val="0"/>
        <w:widowControl/>
        <w:suppressLineNumbers w:val="0"/>
        <w:spacing w:before="0" w:beforeAutospacing="0" w:after="0" w:afterAutospacing="0" w:line="360" w:lineRule="atLeast"/>
        <w:ind w:left="0" w:right="0" w:firstLine="420"/>
        <w:rPr>
          <w:color w:val="000000"/>
          <w:sz w:val="24"/>
          <w:szCs w:val="24"/>
        </w:rPr>
      </w:pPr>
      <w:r>
        <w:rPr>
          <w:rStyle w:val="9"/>
          <w:rFonts w:hint="eastAsia" w:ascii="楷体" w:hAnsi="楷体" w:eastAsia="楷体" w:cs="楷体"/>
          <w:color w:val="000000"/>
          <w:sz w:val="24"/>
          <w:szCs w:val="24"/>
        </w:rPr>
        <w:t>3.投标人资格要求及审查办法</w:t>
      </w:r>
    </w:p>
    <w:p>
      <w:pPr>
        <w:pStyle w:val="6"/>
        <w:keepNext w:val="0"/>
        <w:keepLines w:val="0"/>
        <w:widowControl/>
        <w:suppressLineNumbers w:val="0"/>
        <w:spacing w:before="0" w:beforeAutospacing="0" w:after="0" w:afterAutospacing="0" w:line="315" w:lineRule="atLeast"/>
        <w:ind w:left="0" w:right="0" w:firstLine="420"/>
        <w:rPr>
          <w:color w:val="000000"/>
          <w:sz w:val="24"/>
          <w:szCs w:val="24"/>
        </w:rPr>
      </w:pPr>
      <w:r>
        <w:rPr>
          <w:rFonts w:hint="eastAsia" w:ascii="楷体" w:hAnsi="楷体" w:eastAsia="楷体" w:cs="楷体"/>
          <w:color w:val="000000"/>
          <w:sz w:val="24"/>
          <w:szCs w:val="24"/>
        </w:rPr>
        <w:t>1）本招标项目要求投标人具备建设行政主管部门核发的</w:t>
      </w:r>
      <w:r>
        <w:rPr>
          <w:rFonts w:hint="eastAsia" w:ascii="楷体" w:hAnsi="楷体" w:eastAsia="楷体" w:cs="楷体"/>
          <w:color w:val="000000"/>
          <w:sz w:val="24"/>
          <w:szCs w:val="24"/>
          <w:u w:val="single"/>
        </w:rPr>
        <w:t>工程设计综合资质甲级或建筑行业（建筑工程）乙级及以上资质（不分主、增项差别），</w:t>
      </w:r>
      <w:r>
        <w:rPr>
          <w:rFonts w:hint="eastAsia" w:ascii="楷体" w:hAnsi="楷体" w:eastAsia="楷体" w:cs="楷体"/>
          <w:color w:val="000000"/>
          <w:sz w:val="24"/>
          <w:szCs w:val="24"/>
        </w:rPr>
        <w:t>并具有独立法人资格的企业</w:t>
      </w:r>
    </w:p>
    <w:p>
      <w:pPr>
        <w:pStyle w:val="6"/>
        <w:keepNext w:val="0"/>
        <w:keepLines w:val="0"/>
        <w:widowControl/>
        <w:suppressLineNumbers w:val="0"/>
        <w:spacing w:before="0" w:beforeAutospacing="0" w:after="0" w:afterAutospacing="0" w:line="300" w:lineRule="atLeast"/>
        <w:ind w:left="0" w:right="0" w:firstLine="420"/>
        <w:rPr>
          <w:color w:val="000000"/>
          <w:sz w:val="24"/>
          <w:szCs w:val="24"/>
        </w:rPr>
      </w:pPr>
      <w:r>
        <w:rPr>
          <w:rFonts w:hint="eastAsia" w:ascii="楷体" w:hAnsi="楷体" w:eastAsia="楷体" w:cs="楷体"/>
          <w:color w:val="000000"/>
          <w:sz w:val="24"/>
          <w:szCs w:val="24"/>
        </w:rPr>
        <w:t>2）投标人拟担任本招标项目的项目负责人应具备有效的</w:t>
      </w:r>
      <w:r>
        <w:rPr>
          <w:rFonts w:hint="eastAsia" w:ascii="楷体" w:hAnsi="楷体" w:eastAsia="楷体" w:cs="楷体"/>
          <w:color w:val="000000"/>
          <w:sz w:val="24"/>
          <w:szCs w:val="24"/>
          <w:u w:val="single"/>
        </w:rPr>
        <w:t>二级及以上国家注册建筑师执业资格证书</w:t>
      </w:r>
      <w:r>
        <w:rPr>
          <w:rFonts w:hint="eastAsia" w:ascii="楷体" w:hAnsi="楷体" w:eastAsia="楷体" w:cs="楷体"/>
          <w:color w:val="000000"/>
          <w:sz w:val="24"/>
          <w:szCs w:val="24"/>
        </w:rPr>
        <w:t>,且是本企业职工（项目负责人所属单位职称证上的工作单位为准，若证书中没有体现工作单位或工作单位名称与投标人的名称不符的，须提供该人员截标前连续三个月的社保(养老保险和失业保险)缴费证明）；</w:t>
      </w:r>
    </w:p>
    <w:p>
      <w:pPr>
        <w:pStyle w:val="6"/>
        <w:keepNext w:val="0"/>
        <w:keepLines w:val="0"/>
        <w:widowControl/>
        <w:suppressLineNumbers w:val="0"/>
        <w:spacing w:before="0" w:beforeAutospacing="0" w:after="0" w:afterAutospacing="0" w:line="315" w:lineRule="atLeast"/>
        <w:ind w:left="0" w:right="0" w:firstLine="420"/>
        <w:jc w:val="left"/>
        <w:rPr>
          <w:color w:val="000000"/>
          <w:sz w:val="24"/>
          <w:szCs w:val="24"/>
        </w:rPr>
      </w:pPr>
      <w:r>
        <w:rPr>
          <w:rFonts w:hint="eastAsia" w:ascii="楷体" w:hAnsi="楷体" w:eastAsia="楷体" w:cs="楷体"/>
          <w:color w:val="000000"/>
          <w:sz w:val="24"/>
          <w:szCs w:val="24"/>
        </w:rPr>
        <w:t>3）本招标项目</w:t>
      </w:r>
      <w:r>
        <w:rPr>
          <w:rFonts w:hint="eastAsia" w:ascii="楷体" w:hAnsi="楷体" w:eastAsia="楷体" w:cs="楷体"/>
          <w:color w:val="000000"/>
          <w:sz w:val="24"/>
          <w:szCs w:val="24"/>
          <w:u w:val="single"/>
        </w:rPr>
        <w:t xml:space="preserve"> 不接受 </w:t>
      </w:r>
      <w:r>
        <w:rPr>
          <w:rFonts w:hint="eastAsia" w:ascii="楷体" w:hAnsi="楷体" w:eastAsia="楷体" w:cs="楷体"/>
          <w:color w:val="000000"/>
          <w:sz w:val="24"/>
          <w:szCs w:val="24"/>
        </w:rPr>
        <w:t>联合体投标。</w:t>
      </w:r>
    </w:p>
    <w:p>
      <w:pPr>
        <w:pStyle w:val="6"/>
        <w:keepNext w:val="0"/>
        <w:keepLines w:val="0"/>
        <w:widowControl/>
        <w:suppressLineNumbers w:val="0"/>
        <w:spacing w:before="0" w:beforeAutospacing="0" w:after="0" w:afterAutospacing="0" w:line="315" w:lineRule="atLeast"/>
        <w:ind w:left="0" w:right="0" w:firstLine="420"/>
        <w:jc w:val="left"/>
        <w:rPr>
          <w:color w:val="000000"/>
          <w:sz w:val="24"/>
          <w:szCs w:val="24"/>
        </w:rPr>
      </w:pPr>
      <w:r>
        <w:rPr>
          <w:rFonts w:hint="eastAsia" w:ascii="楷体" w:hAnsi="楷体" w:eastAsia="楷体" w:cs="楷体"/>
          <w:color w:val="000000"/>
          <w:sz w:val="24"/>
          <w:szCs w:val="24"/>
        </w:rPr>
        <w:t>4）投标人应在人员、设备、资金等方面具有承担本招标项目(标段)工程设计的能力；</w:t>
      </w:r>
    </w:p>
    <w:p>
      <w:pPr>
        <w:pStyle w:val="6"/>
        <w:keepNext w:val="0"/>
        <w:keepLines w:val="0"/>
        <w:widowControl/>
        <w:suppressLineNumbers w:val="0"/>
        <w:spacing w:before="0" w:beforeAutospacing="0" w:after="0" w:afterAutospacing="0" w:line="315" w:lineRule="atLeast"/>
        <w:ind w:left="0" w:right="0" w:firstLine="420"/>
        <w:jc w:val="left"/>
        <w:rPr>
          <w:color w:val="000000"/>
          <w:sz w:val="24"/>
          <w:szCs w:val="24"/>
        </w:rPr>
      </w:pPr>
      <w:r>
        <w:rPr>
          <w:rFonts w:hint="eastAsia" w:ascii="楷体" w:hAnsi="楷体" w:eastAsia="楷体" w:cs="楷体"/>
          <w:color w:val="000000"/>
          <w:sz w:val="24"/>
          <w:szCs w:val="24"/>
        </w:rPr>
        <w:t>5）本招标项目招标人采用资格后审的方式对投标人进行资格审查。</w:t>
      </w:r>
    </w:p>
    <w:p>
      <w:pPr>
        <w:pStyle w:val="6"/>
        <w:keepNext w:val="0"/>
        <w:keepLines w:val="0"/>
        <w:widowControl/>
        <w:suppressLineNumbers w:val="0"/>
        <w:spacing w:before="0" w:beforeAutospacing="0" w:after="0" w:afterAutospacing="0" w:line="360" w:lineRule="atLeast"/>
        <w:ind w:left="0" w:right="0" w:firstLine="420"/>
        <w:rPr>
          <w:color w:val="000000"/>
          <w:sz w:val="24"/>
          <w:szCs w:val="24"/>
        </w:rPr>
      </w:pPr>
      <w:r>
        <w:rPr>
          <w:rStyle w:val="9"/>
          <w:rFonts w:hint="eastAsia" w:ascii="楷体" w:hAnsi="楷体" w:eastAsia="楷体" w:cs="楷体"/>
          <w:color w:val="000000"/>
          <w:sz w:val="24"/>
          <w:szCs w:val="24"/>
        </w:rPr>
        <w:t>4.招标文件的获取</w:t>
      </w:r>
    </w:p>
    <w:p>
      <w:pPr>
        <w:pStyle w:val="6"/>
        <w:keepNext w:val="0"/>
        <w:keepLines w:val="0"/>
        <w:widowControl/>
        <w:suppressLineNumbers w:val="0"/>
        <w:spacing w:before="0" w:beforeAutospacing="0" w:after="0" w:afterAutospacing="0" w:line="360" w:lineRule="atLeast"/>
        <w:ind w:left="0" w:right="0" w:firstLine="420"/>
        <w:jc w:val="left"/>
        <w:rPr>
          <w:rFonts w:hint="default" w:eastAsia="楷体"/>
          <w:color w:val="000000"/>
          <w:sz w:val="24"/>
          <w:szCs w:val="24"/>
          <w:lang w:val="en-US" w:eastAsia="zh-CN"/>
        </w:rPr>
      </w:pPr>
      <w:r>
        <w:rPr>
          <w:rFonts w:hint="eastAsia" w:ascii="楷体" w:hAnsi="楷体" w:eastAsia="楷体" w:cs="楷体"/>
          <w:color w:val="000000"/>
          <w:sz w:val="24"/>
          <w:szCs w:val="24"/>
        </w:rPr>
        <w:t>招标人自</w:t>
      </w:r>
      <w:r>
        <w:rPr>
          <w:rFonts w:hint="eastAsia" w:ascii="楷体" w:hAnsi="楷体" w:eastAsia="楷体" w:cs="楷体"/>
          <w:color w:val="000000"/>
          <w:sz w:val="24"/>
          <w:szCs w:val="24"/>
          <w:u w:val="single"/>
        </w:rPr>
        <w:t xml:space="preserve"> 20</w:t>
      </w:r>
      <w:r>
        <w:rPr>
          <w:rFonts w:hint="eastAsia" w:ascii="楷体" w:hAnsi="楷体" w:eastAsia="楷体" w:cs="楷体"/>
          <w:color w:val="000000"/>
          <w:sz w:val="24"/>
          <w:szCs w:val="24"/>
          <w:u w:val="single"/>
          <w:lang w:val="en-US" w:eastAsia="zh-CN"/>
        </w:rPr>
        <w:t>22</w:t>
      </w:r>
      <w:r>
        <w:rPr>
          <w:rFonts w:hint="eastAsia" w:ascii="楷体" w:hAnsi="楷体" w:eastAsia="楷体" w:cs="楷体"/>
          <w:color w:val="000000"/>
          <w:sz w:val="24"/>
          <w:szCs w:val="24"/>
        </w:rPr>
        <w:t>年</w:t>
      </w:r>
      <w:r>
        <w:rPr>
          <w:rFonts w:hint="eastAsia" w:ascii="楷体" w:hAnsi="楷体" w:eastAsia="楷体" w:cs="楷体"/>
          <w:color w:val="000000"/>
          <w:sz w:val="24"/>
          <w:szCs w:val="24"/>
          <w:u w:val="single"/>
          <w:lang w:val="en-US" w:eastAsia="zh-CN"/>
        </w:rPr>
        <w:t>4</w:t>
      </w:r>
      <w:r>
        <w:rPr>
          <w:rFonts w:hint="eastAsia" w:ascii="楷体" w:hAnsi="楷体" w:eastAsia="楷体" w:cs="楷体"/>
          <w:color w:val="000000"/>
          <w:sz w:val="24"/>
          <w:szCs w:val="24"/>
        </w:rPr>
        <w:t>月</w:t>
      </w:r>
      <w:r>
        <w:rPr>
          <w:rFonts w:hint="eastAsia" w:ascii="楷体" w:hAnsi="楷体" w:eastAsia="楷体" w:cs="楷体"/>
          <w:color w:val="000000"/>
          <w:sz w:val="24"/>
          <w:szCs w:val="24"/>
          <w:u w:val="single"/>
          <w:lang w:val="en-US" w:eastAsia="zh-CN"/>
        </w:rPr>
        <w:t xml:space="preserve"> 29 </w:t>
      </w:r>
      <w:r>
        <w:rPr>
          <w:rFonts w:hint="eastAsia" w:ascii="楷体" w:hAnsi="楷体" w:eastAsia="楷体" w:cs="楷体"/>
          <w:color w:val="000000"/>
          <w:sz w:val="24"/>
          <w:szCs w:val="24"/>
        </w:rPr>
        <w:t>日起在</w:t>
      </w:r>
      <w:r>
        <w:rPr>
          <w:rFonts w:hint="eastAsia" w:ascii="楷体" w:hAnsi="楷体" w:eastAsia="楷体" w:cs="楷体"/>
          <w:color w:val="000000"/>
          <w:sz w:val="24"/>
          <w:szCs w:val="24"/>
          <w:lang w:val="en-US" w:eastAsia="zh-CN"/>
        </w:rPr>
        <w:t>福建中医药大学</w:t>
      </w:r>
      <w:r>
        <w:rPr>
          <w:rFonts w:hint="eastAsia" w:ascii="楷体" w:hAnsi="楷体" w:eastAsia="楷体" w:cs="楷体"/>
          <w:color w:val="000000"/>
          <w:sz w:val="24"/>
          <w:szCs w:val="24"/>
        </w:rPr>
        <w:t>官网发布</w:t>
      </w:r>
      <w:r>
        <w:rPr>
          <w:rFonts w:hint="eastAsia" w:ascii="楷体" w:hAnsi="楷体" w:eastAsia="楷体" w:cs="楷体"/>
          <w:color w:val="000000"/>
          <w:sz w:val="24"/>
          <w:szCs w:val="24"/>
          <w:lang w:val="en-US" w:eastAsia="zh-CN"/>
        </w:rPr>
        <w:t>招标公告</w:t>
      </w:r>
      <w:r>
        <w:rPr>
          <w:rFonts w:hint="eastAsia" w:ascii="楷体" w:hAnsi="楷体" w:eastAsia="楷体" w:cs="楷体"/>
          <w:color w:val="000000"/>
          <w:sz w:val="24"/>
          <w:szCs w:val="24"/>
        </w:rPr>
        <w:t>，</w:t>
      </w:r>
      <w:r>
        <w:rPr>
          <w:rFonts w:hint="eastAsia" w:ascii="楷体" w:hAnsi="楷体" w:eastAsia="楷体" w:cs="楷体"/>
          <w:color w:val="000000"/>
          <w:sz w:val="24"/>
          <w:szCs w:val="24"/>
          <w:lang w:val="en-US" w:eastAsia="zh-CN"/>
        </w:rPr>
        <w:t>投标人</w:t>
      </w:r>
      <w:r>
        <w:rPr>
          <w:rFonts w:hint="eastAsia" w:ascii="楷体" w:hAnsi="楷体" w:eastAsia="楷体" w:cs="楷体"/>
          <w:color w:val="000000"/>
          <w:sz w:val="24"/>
          <w:szCs w:val="24"/>
        </w:rPr>
        <w:t>可自行登录</w:t>
      </w:r>
      <w:r>
        <w:rPr>
          <w:rFonts w:hint="eastAsia" w:ascii="楷体" w:hAnsi="楷体" w:eastAsia="楷体" w:cs="楷体"/>
          <w:color w:val="000000"/>
          <w:sz w:val="24"/>
          <w:szCs w:val="24"/>
          <w:lang w:val="en-US" w:eastAsia="zh-CN"/>
        </w:rPr>
        <w:t>查看</w:t>
      </w:r>
      <w:r>
        <w:rPr>
          <w:rFonts w:hint="eastAsia" w:ascii="楷体" w:hAnsi="楷体" w:eastAsia="楷体" w:cs="楷体"/>
          <w:color w:val="000000"/>
          <w:sz w:val="24"/>
          <w:szCs w:val="24"/>
        </w:rPr>
        <w:t>下载</w:t>
      </w:r>
      <w:r>
        <w:rPr>
          <w:rFonts w:hint="eastAsia" w:ascii="楷体" w:hAnsi="楷体" w:eastAsia="楷体" w:cs="楷体"/>
          <w:color w:val="000000"/>
          <w:sz w:val="24"/>
          <w:szCs w:val="24"/>
          <w:lang w:eastAsia="zh-CN"/>
        </w:rPr>
        <w:t>，</w:t>
      </w:r>
      <w:r>
        <w:rPr>
          <w:rFonts w:hint="eastAsia" w:ascii="楷体" w:hAnsi="楷体" w:eastAsia="楷体" w:cs="楷体"/>
          <w:b/>
          <w:bCs/>
          <w:color w:val="000000"/>
          <w:sz w:val="24"/>
          <w:szCs w:val="24"/>
          <w:u w:val="single"/>
          <w:lang w:val="en-US" w:eastAsia="zh-CN"/>
        </w:rPr>
        <w:t>无需报名</w:t>
      </w:r>
      <w:r>
        <w:rPr>
          <w:rFonts w:hint="eastAsia" w:ascii="楷体" w:hAnsi="楷体" w:eastAsia="楷体" w:cs="楷体"/>
          <w:color w:val="000000"/>
          <w:sz w:val="24"/>
          <w:szCs w:val="24"/>
          <w:lang w:val="en-US" w:eastAsia="zh-CN"/>
        </w:rPr>
        <w:t>。</w:t>
      </w:r>
    </w:p>
    <w:p>
      <w:pPr>
        <w:pStyle w:val="6"/>
        <w:keepNext w:val="0"/>
        <w:keepLines w:val="0"/>
        <w:widowControl/>
        <w:suppressLineNumbers w:val="0"/>
        <w:spacing w:before="0" w:beforeAutospacing="0" w:after="0" w:afterAutospacing="0" w:line="360" w:lineRule="atLeast"/>
        <w:ind w:left="0" w:right="0" w:firstLine="420"/>
        <w:rPr>
          <w:rFonts w:hint="default" w:eastAsia="楷体"/>
          <w:color w:val="000000"/>
          <w:sz w:val="24"/>
          <w:szCs w:val="24"/>
          <w:lang w:val="en-US" w:eastAsia="zh-CN"/>
        </w:rPr>
      </w:pPr>
      <w:r>
        <w:rPr>
          <w:rStyle w:val="9"/>
          <w:rFonts w:hint="eastAsia" w:ascii="楷体" w:hAnsi="楷体" w:eastAsia="楷体" w:cs="楷体"/>
          <w:color w:val="000000"/>
          <w:sz w:val="24"/>
          <w:szCs w:val="24"/>
        </w:rPr>
        <w:t>5.评标办法</w:t>
      </w:r>
      <w:r>
        <w:rPr>
          <w:rStyle w:val="9"/>
          <w:rFonts w:hint="eastAsia" w:ascii="楷体" w:hAnsi="楷体" w:eastAsia="楷体" w:cs="楷体"/>
          <w:color w:val="000000"/>
          <w:sz w:val="24"/>
          <w:szCs w:val="24"/>
          <w:lang w:val="en-US" w:eastAsia="zh-CN"/>
        </w:rPr>
        <w:t>及最高限价</w:t>
      </w:r>
    </w:p>
    <w:p>
      <w:pPr>
        <w:pStyle w:val="6"/>
        <w:keepNext w:val="0"/>
        <w:keepLines w:val="0"/>
        <w:widowControl/>
        <w:suppressLineNumbers w:val="0"/>
        <w:spacing w:before="0" w:beforeAutospacing="0" w:after="0" w:afterAutospacing="0" w:line="360" w:lineRule="atLeast"/>
        <w:ind w:left="0" w:right="0" w:firstLine="420"/>
        <w:rPr>
          <w:rFonts w:hint="eastAsia" w:ascii="楷体" w:hAnsi="楷体" w:eastAsia="楷体" w:cs="楷体"/>
          <w:b/>
          <w:bCs/>
          <w:color w:val="000000"/>
          <w:sz w:val="24"/>
          <w:szCs w:val="24"/>
          <w:lang w:val="en-US" w:eastAsia="zh-CN"/>
        </w:rPr>
      </w:pPr>
      <w:r>
        <w:rPr>
          <w:rFonts w:hint="eastAsia" w:ascii="楷体" w:hAnsi="楷体" w:eastAsia="楷体" w:cs="楷体"/>
          <w:b/>
          <w:bCs/>
          <w:color w:val="000000"/>
          <w:sz w:val="24"/>
          <w:szCs w:val="24"/>
          <w:lang w:val="en-US" w:eastAsia="zh-CN"/>
        </w:rPr>
        <w:t>5.1</w:t>
      </w:r>
      <w:r>
        <w:rPr>
          <w:rFonts w:hint="eastAsia" w:ascii="楷体" w:hAnsi="楷体" w:eastAsia="楷体" w:cs="楷体"/>
          <w:b/>
          <w:bCs/>
          <w:color w:val="000000"/>
          <w:sz w:val="24"/>
          <w:szCs w:val="24"/>
        </w:rPr>
        <w:t>本招标项目采用的评标办法：</w:t>
      </w:r>
      <w:r>
        <w:rPr>
          <w:rFonts w:hint="eastAsia" w:ascii="楷体" w:hAnsi="楷体" w:eastAsia="楷体" w:cs="楷体"/>
          <w:b/>
          <w:bCs/>
          <w:color w:val="000000"/>
          <w:sz w:val="24"/>
          <w:szCs w:val="24"/>
          <w:lang w:val="en-US" w:eastAsia="zh-CN"/>
        </w:rPr>
        <w:t>最低价中标法，本项目最高限价为12万元整。</w:t>
      </w:r>
    </w:p>
    <w:p>
      <w:pPr>
        <w:pStyle w:val="6"/>
        <w:keepNext w:val="0"/>
        <w:keepLines w:val="0"/>
        <w:widowControl/>
        <w:suppressLineNumbers w:val="0"/>
        <w:spacing w:before="0" w:beforeAutospacing="0" w:after="0" w:afterAutospacing="0" w:line="360" w:lineRule="atLeast"/>
        <w:ind w:left="0" w:right="0" w:firstLine="420"/>
        <w:rPr>
          <w:rFonts w:hint="eastAsia" w:ascii="楷体" w:hAnsi="楷体" w:eastAsia="楷体" w:cs="楷体"/>
          <w:color w:val="000000"/>
          <w:sz w:val="24"/>
          <w:szCs w:val="24"/>
        </w:rPr>
      </w:pPr>
      <w:r>
        <w:rPr>
          <w:rFonts w:hint="eastAsia" w:ascii="楷体" w:hAnsi="楷体" w:eastAsia="楷体" w:cs="楷体"/>
          <w:color w:val="000000"/>
          <w:sz w:val="24"/>
          <w:szCs w:val="24"/>
          <w:lang w:val="en-US" w:eastAsia="zh-CN"/>
        </w:rPr>
        <w:t>5.2</w:t>
      </w:r>
      <w:r>
        <w:rPr>
          <w:rFonts w:hint="eastAsia" w:ascii="楷体" w:hAnsi="楷体" w:eastAsia="楷体" w:cs="楷体"/>
          <w:color w:val="000000"/>
          <w:sz w:val="24"/>
          <w:szCs w:val="24"/>
        </w:rPr>
        <w:t>.设计费支付方式：银行转账，设计人提供等额正式发票。</w:t>
      </w:r>
    </w:p>
    <w:p>
      <w:pPr>
        <w:pStyle w:val="6"/>
        <w:keepNext w:val="0"/>
        <w:keepLines w:val="0"/>
        <w:widowControl/>
        <w:suppressLineNumbers w:val="0"/>
        <w:spacing w:before="0" w:beforeAutospacing="0" w:after="0" w:afterAutospacing="0" w:line="360" w:lineRule="atLeast"/>
        <w:ind w:left="0" w:right="0" w:firstLine="420"/>
        <w:rPr>
          <w:rFonts w:hint="eastAsia" w:ascii="楷体" w:hAnsi="楷体" w:eastAsia="楷体" w:cs="楷体"/>
          <w:color w:val="000000"/>
          <w:sz w:val="24"/>
          <w:szCs w:val="24"/>
        </w:rPr>
      </w:pPr>
      <w:r>
        <w:rPr>
          <w:rFonts w:hint="eastAsia" w:ascii="楷体" w:hAnsi="楷体" w:eastAsia="楷体" w:cs="楷体"/>
          <w:color w:val="000000"/>
          <w:sz w:val="24"/>
          <w:szCs w:val="24"/>
          <w:lang w:val="en-US" w:eastAsia="zh-CN"/>
        </w:rPr>
        <w:t>5.3</w:t>
      </w:r>
      <w:r>
        <w:rPr>
          <w:rFonts w:hint="eastAsia" w:ascii="楷体" w:hAnsi="楷体" w:eastAsia="楷体" w:cs="楷体"/>
          <w:color w:val="000000"/>
          <w:sz w:val="24"/>
          <w:szCs w:val="24"/>
        </w:rPr>
        <w:t>．设计费支付条件和金额：</w:t>
      </w:r>
    </w:p>
    <w:p>
      <w:pPr>
        <w:pStyle w:val="6"/>
        <w:keepNext w:val="0"/>
        <w:keepLines w:val="0"/>
        <w:widowControl/>
        <w:suppressLineNumbers w:val="0"/>
        <w:spacing w:before="0" w:beforeAutospacing="0" w:after="0" w:afterAutospacing="0" w:line="360" w:lineRule="atLeast"/>
        <w:ind w:left="0" w:right="0" w:firstLine="420"/>
        <w:rPr>
          <w:rFonts w:hint="eastAsia" w:ascii="楷体" w:hAnsi="楷体" w:eastAsia="楷体" w:cs="楷体"/>
          <w:color w:val="000000"/>
          <w:sz w:val="24"/>
          <w:szCs w:val="24"/>
        </w:rPr>
      </w:pPr>
      <w:r>
        <w:rPr>
          <w:rFonts w:hint="eastAsia" w:ascii="楷体" w:hAnsi="楷体" w:eastAsia="楷体" w:cs="楷体"/>
          <w:color w:val="000000"/>
          <w:sz w:val="24"/>
          <w:szCs w:val="24"/>
        </w:rPr>
        <w:t>（1）方案设计完成并获得批准通过后，设计人提出申请，发包人7日内支付合同</w:t>
      </w:r>
      <w:r>
        <w:rPr>
          <w:rFonts w:hint="eastAsia" w:ascii="楷体" w:hAnsi="楷体" w:eastAsia="楷体" w:cs="楷体"/>
          <w:color w:val="000000"/>
          <w:sz w:val="24"/>
          <w:szCs w:val="24"/>
          <w:lang w:val="en-US" w:eastAsia="zh-CN"/>
        </w:rPr>
        <w:t>约定的全部设计费用</w:t>
      </w:r>
      <w:r>
        <w:rPr>
          <w:rFonts w:hint="eastAsia" w:ascii="楷体" w:hAnsi="楷体" w:eastAsia="楷体" w:cs="楷体"/>
          <w:color w:val="000000"/>
          <w:sz w:val="24"/>
          <w:szCs w:val="24"/>
        </w:rPr>
        <w:t>；</w:t>
      </w:r>
    </w:p>
    <w:p>
      <w:pPr>
        <w:pStyle w:val="6"/>
        <w:keepNext w:val="0"/>
        <w:keepLines w:val="0"/>
        <w:widowControl/>
        <w:suppressLineNumbers w:val="0"/>
        <w:spacing w:before="0" w:beforeAutospacing="0" w:after="0" w:afterAutospacing="0" w:line="360" w:lineRule="atLeast"/>
        <w:ind w:left="0" w:right="0" w:firstLine="420"/>
        <w:jc w:val="left"/>
        <w:rPr>
          <w:color w:val="000000"/>
          <w:sz w:val="24"/>
          <w:szCs w:val="24"/>
        </w:rPr>
      </w:pPr>
      <w:r>
        <w:rPr>
          <w:rStyle w:val="9"/>
          <w:rFonts w:hint="eastAsia" w:ascii="楷体" w:hAnsi="楷体" w:eastAsia="楷体" w:cs="楷体"/>
          <w:color w:val="000000"/>
          <w:sz w:val="24"/>
          <w:szCs w:val="24"/>
        </w:rPr>
        <w:t>6.投标保证金的递交</w:t>
      </w:r>
    </w:p>
    <w:p>
      <w:pPr>
        <w:pStyle w:val="6"/>
        <w:keepNext w:val="0"/>
        <w:keepLines w:val="0"/>
        <w:widowControl/>
        <w:suppressLineNumbers w:val="0"/>
        <w:spacing w:before="0" w:beforeAutospacing="0" w:after="0" w:afterAutospacing="0" w:line="360" w:lineRule="atLeast"/>
        <w:ind w:left="0" w:right="0" w:firstLine="420"/>
        <w:jc w:val="left"/>
        <w:rPr>
          <w:color w:val="000000"/>
          <w:sz w:val="24"/>
          <w:szCs w:val="24"/>
        </w:rPr>
      </w:pPr>
      <w:r>
        <w:rPr>
          <w:rFonts w:hint="eastAsia" w:ascii="楷体" w:hAnsi="楷体" w:eastAsia="楷体" w:cs="楷体"/>
          <w:color w:val="000000"/>
          <w:sz w:val="24"/>
          <w:szCs w:val="24"/>
        </w:rPr>
        <w:t>1）投标保证金金额为人民币：</w:t>
      </w:r>
      <w:r>
        <w:rPr>
          <w:rFonts w:hint="eastAsia" w:ascii="楷体" w:hAnsi="楷体" w:eastAsia="楷体" w:cs="楷体"/>
          <w:color w:val="000000"/>
          <w:sz w:val="24"/>
          <w:szCs w:val="24"/>
          <w:u w:val="single"/>
          <w:lang w:val="en-US" w:eastAsia="zh-CN"/>
        </w:rPr>
        <w:t>贰仟</w:t>
      </w:r>
      <w:r>
        <w:rPr>
          <w:rFonts w:hint="eastAsia" w:ascii="楷体" w:hAnsi="楷体" w:eastAsia="楷体" w:cs="楷体"/>
          <w:color w:val="000000"/>
          <w:sz w:val="24"/>
          <w:szCs w:val="24"/>
        </w:rPr>
        <w:t>元整（￥</w:t>
      </w:r>
      <w:r>
        <w:rPr>
          <w:rFonts w:hint="eastAsia" w:ascii="楷体" w:hAnsi="楷体" w:eastAsia="楷体" w:cs="楷体"/>
          <w:color w:val="000000"/>
          <w:sz w:val="24"/>
          <w:szCs w:val="24"/>
          <w:u w:val="single"/>
          <w:lang w:val="en-US" w:eastAsia="zh-CN"/>
        </w:rPr>
        <w:t>2000.00</w:t>
      </w:r>
      <w:r>
        <w:rPr>
          <w:rFonts w:hint="eastAsia" w:ascii="楷体" w:hAnsi="楷体" w:eastAsia="楷体" w:cs="楷体"/>
          <w:color w:val="000000"/>
          <w:sz w:val="24"/>
          <w:szCs w:val="24"/>
        </w:rPr>
        <w:t xml:space="preserve"> 元），投标人必须在递交投标文件的同时以</w:t>
      </w:r>
      <w:r>
        <w:rPr>
          <w:rFonts w:hint="eastAsia" w:ascii="楷体" w:hAnsi="楷体" w:eastAsia="楷体" w:cs="楷体"/>
          <w:color w:val="000000"/>
          <w:sz w:val="24"/>
          <w:szCs w:val="24"/>
          <w:lang w:val="en-US" w:eastAsia="zh-CN"/>
        </w:rPr>
        <w:t>银行转账</w:t>
      </w:r>
      <w:r>
        <w:rPr>
          <w:rFonts w:hint="eastAsia" w:ascii="楷体" w:hAnsi="楷体" w:eastAsia="楷体" w:cs="楷体"/>
          <w:color w:val="000000"/>
          <w:sz w:val="24"/>
          <w:szCs w:val="24"/>
        </w:rPr>
        <w:t>形式向招标人缴交或以银行保函形式向招标人缴交。</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rPr>
      </w:pPr>
      <w:r>
        <w:rPr>
          <w:rFonts w:hint="eastAsia" w:ascii="楷体" w:hAnsi="楷体" w:eastAsia="楷体" w:cs="楷体"/>
          <w:color w:val="000000"/>
          <w:sz w:val="24"/>
          <w:szCs w:val="24"/>
        </w:rPr>
        <w:t>2）未中标的保证金开标会后</w:t>
      </w:r>
      <w:r>
        <w:rPr>
          <w:rFonts w:hint="eastAsia" w:ascii="楷体" w:hAnsi="楷体" w:eastAsia="楷体" w:cs="楷体"/>
          <w:color w:val="000000"/>
          <w:sz w:val="24"/>
          <w:szCs w:val="24"/>
          <w:lang w:val="en-US" w:eastAsia="zh-CN"/>
        </w:rPr>
        <w:t>10工作日内</w:t>
      </w:r>
      <w:r>
        <w:rPr>
          <w:rFonts w:hint="eastAsia" w:ascii="楷体" w:hAnsi="楷体" w:eastAsia="楷体" w:cs="楷体"/>
          <w:color w:val="000000"/>
          <w:sz w:val="24"/>
          <w:szCs w:val="24"/>
        </w:rPr>
        <w:t>退还；中标人</w:t>
      </w:r>
      <w:r>
        <w:rPr>
          <w:rFonts w:hint="eastAsia" w:ascii="楷体" w:hAnsi="楷体" w:eastAsia="楷体" w:cs="楷体"/>
          <w:color w:val="000000"/>
          <w:sz w:val="24"/>
          <w:szCs w:val="24"/>
          <w:lang w:val="en-US" w:eastAsia="zh-CN"/>
        </w:rPr>
        <w:t>投标</w:t>
      </w:r>
      <w:r>
        <w:rPr>
          <w:rFonts w:hint="eastAsia" w:ascii="楷体" w:hAnsi="楷体" w:eastAsia="楷体" w:cs="楷体"/>
          <w:color w:val="000000"/>
          <w:sz w:val="24"/>
          <w:szCs w:val="24"/>
        </w:rPr>
        <w:t>保证金</w:t>
      </w:r>
      <w:r>
        <w:rPr>
          <w:rFonts w:hint="eastAsia" w:ascii="楷体" w:hAnsi="楷体" w:eastAsia="楷体" w:cs="楷体"/>
          <w:color w:val="000000"/>
          <w:sz w:val="24"/>
          <w:szCs w:val="24"/>
          <w:lang w:val="en-US" w:eastAsia="zh-CN"/>
        </w:rPr>
        <w:t>自动转为</w:t>
      </w:r>
      <w:r>
        <w:rPr>
          <w:rFonts w:hint="eastAsia" w:ascii="楷体" w:hAnsi="楷体" w:eastAsia="楷体" w:cs="楷体"/>
          <w:color w:val="000000"/>
          <w:sz w:val="24"/>
          <w:szCs w:val="24"/>
        </w:rPr>
        <w:t>履约保证金</w:t>
      </w:r>
      <w:r>
        <w:rPr>
          <w:rFonts w:hint="eastAsia" w:ascii="楷体" w:hAnsi="楷体" w:eastAsia="楷体" w:cs="楷体"/>
          <w:color w:val="000000"/>
          <w:sz w:val="24"/>
          <w:szCs w:val="24"/>
          <w:lang w:eastAsia="zh-CN"/>
        </w:rPr>
        <w:t>，</w:t>
      </w:r>
      <w:r>
        <w:rPr>
          <w:rFonts w:hint="eastAsia" w:ascii="楷体" w:hAnsi="楷体" w:eastAsia="楷体" w:cs="楷体"/>
          <w:color w:val="000000"/>
          <w:sz w:val="24"/>
          <w:szCs w:val="24"/>
          <w:lang w:val="en-US" w:eastAsia="zh-CN"/>
        </w:rPr>
        <w:t>履约保证金合同期满无息退还</w:t>
      </w:r>
      <w:r>
        <w:rPr>
          <w:rFonts w:hint="eastAsia" w:ascii="楷体" w:hAnsi="楷体" w:eastAsia="楷体" w:cs="楷体"/>
          <w:color w:val="000000"/>
          <w:sz w:val="24"/>
          <w:szCs w:val="24"/>
        </w:rPr>
        <w:t xml:space="preserve">。 </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rPr>
      </w:pPr>
      <w:r>
        <w:rPr>
          <w:rFonts w:hint="eastAsia" w:ascii="楷体" w:hAnsi="楷体" w:eastAsia="楷体" w:cs="楷体"/>
          <w:color w:val="000000"/>
          <w:sz w:val="24"/>
          <w:szCs w:val="24"/>
          <w:lang w:val="en-US" w:eastAsia="zh-CN"/>
        </w:rPr>
        <w:t>3）</w:t>
      </w:r>
      <w:r>
        <w:rPr>
          <w:rFonts w:hint="eastAsia" w:ascii="楷体" w:hAnsi="楷体" w:eastAsia="楷体" w:cs="楷体"/>
          <w:color w:val="000000"/>
          <w:sz w:val="24"/>
          <w:szCs w:val="24"/>
        </w:rPr>
        <w:t>投标保证金银行帐号：</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u w:val="single"/>
        </w:rPr>
      </w:pPr>
      <w:r>
        <w:rPr>
          <w:rFonts w:hint="eastAsia" w:ascii="楷体" w:hAnsi="楷体" w:eastAsia="楷体" w:cs="楷体"/>
          <w:color w:val="000000"/>
          <w:sz w:val="24"/>
          <w:szCs w:val="24"/>
          <w:u w:val="single"/>
        </w:rPr>
        <w:t xml:space="preserve">开户银行： 中国工商银行福州大学城支行 </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u w:val="single"/>
        </w:rPr>
      </w:pPr>
      <w:r>
        <w:rPr>
          <w:rFonts w:hint="eastAsia" w:ascii="楷体" w:hAnsi="楷体" w:eastAsia="楷体" w:cs="楷体"/>
          <w:color w:val="000000"/>
          <w:sz w:val="24"/>
          <w:szCs w:val="24"/>
          <w:u w:val="single"/>
        </w:rPr>
        <w:t xml:space="preserve">帐户名称： 福建中医药大学  </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u w:val="single"/>
        </w:rPr>
      </w:pPr>
      <w:r>
        <w:rPr>
          <w:rFonts w:hint="eastAsia" w:ascii="楷体" w:hAnsi="楷体" w:eastAsia="楷体" w:cs="楷体"/>
          <w:color w:val="000000"/>
          <w:sz w:val="24"/>
          <w:szCs w:val="24"/>
          <w:u w:val="single"/>
        </w:rPr>
        <w:t xml:space="preserve">帐    号： 1402 0208 2960 0000 729  </w:t>
      </w:r>
    </w:p>
    <w:p>
      <w:pPr>
        <w:pStyle w:val="6"/>
        <w:keepNext w:val="0"/>
        <w:keepLines w:val="0"/>
        <w:widowControl/>
        <w:suppressLineNumbers w:val="0"/>
        <w:spacing w:before="0" w:beforeAutospacing="0" w:after="0" w:afterAutospacing="0" w:line="360" w:lineRule="atLeast"/>
        <w:ind w:left="0" w:right="0" w:firstLine="420"/>
        <w:jc w:val="left"/>
        <w:rPr>
          <w:color w:val="000000"/>
          <w:sz w:val="24"/>
          <w:szCs w:val="24"/>
        </w:rPr>
      </w:pPr>
      <w:r>
        <w:rPr>
          <w:rStyle w:val="9"/>
          <w:rFonts w:hint="eastAsia" w:ascii="楷体" w:hAnsi="楷体" w:eastAsia="楷体" w:cs="楷体"/>
          <w:color w:val="000000"/>
          <w:sz w:val="24"/>
          <w:szCs w:val="24"/>
        </w:rPr>
        <w:t>7.投标文件的递交</w:t>
      </w:r>
    </w:p>
    <w:p>
      <w:pPr>
        <w:pStyle w:val="6"/>
        <w:keepNext w:val="0"/>
        <w:keepLines w:val="0"/>
        <w:widowControl/>
        <w:suppressLineNumbers w:val="0"/>
        <w:spacing w:before="0" w:beforeAutospacing="0" w:after="0" w:afterAutospacing="0" w:line="360" w:lineRule="atLeast"/>
        <w:ind w:left="0" w:right="0" w:firstLine="420"/>
        <w:jc w:val="left"/>
        <w:rPr>
          <w:rFonts w:hint="default" w:ascii="楷体" w:hAnsi="楷体" w:eastAsia="楷体" w:cs="楷体"/>
          <w:b w:val="0"/>
          <w:bCs w:val="0"/>
          <w:i w:val="0"/>
          <w:iCs w:val="0"/>
          <w:color w:val="000000"/>
          <w:sz w:val="24"/>
          <w:szCs w:val="24"/>
          <w:u w:val="none"/>
          <w:lang w:val="en-US" w:eastAsia="zh-CN"/>
        </w:rPr>
      </w:pPr>
      <w:r>
        <w:rPr>
          <w:rFonts w:hint="eastAsia" w:ascii="楷体" w:hAnsi="楷体" w:eastAsia="楷体" w:cs="楷体"/>
          <w:b w:val="0"/>
          <w:bCs w:val="0"/>
          <w:i w:val="0"/>
          <w:iCs w:val="0"/>
          <w:color w:val="000000"/>
          <w:sz w:val="24"/>
          <w:szCs w:val="24"/>
        </w:rPr>
        <w:t>投标文件递交的截止时间(投标截止时间)：</w:t>
      </w:r>
      <w:r>
        <w:rPr>
          <w:rFonts w:hint="eastAsia" w:ascii="楷体" w:hAnsi="楷体" w:eastAsia="楷体" w:cs="楷体"/>
          <w:b w:val="0"/>
          <w:bCs w:val="0"/>
          <w:i w:val="0"/>
          <w:iCs w:val="0"/>
          <w:color w:val="000000"/>
          <w:sz w:val="24"/>
          <w:szCs w:val="24"/>
          <w:u w:val="single"/>
        </w:rPr>
        <w:t>20</w:t>
      </w:r>
      <w:r>
        <w:rPr>
          <w:rFonts w:hint="eastAsia" w:ascii="楷体" w:hAnsi="楷体" w:eastAsia="楷体" w:cs="楷体"/>
          <w:b w:val="0"/>
          <w:bCs w:val="0"/>
          <w:i w:val="0"/>
          <w:iCs w:val="0"/>
          <w:color w:val="000000"/>
          <w:sz w:val="24"/>
          <w:szCs w:val="24"/>
          <w:u w:val="single"/>
          <w:lang w:val="en-US" w:eastAsia="zh-CN"/>
        </w:rPr>
        <w:t>22</w:t>
      </w:r>
      <w:r>
        <w:rPr>
          <w:rFonts w:hint="eastAsia" w:ascii="楷体" w:hAnsi="楷体" w:eastAsia="楷体" w:cs="楷体"/>
          <w:b w:val="0"/>
          <w:bCs w:val="0"/>
          <w:i w:val="0"/>
          <w:iCs w:val="0"/>
          <w:color w:val="000000"/>
          <w:sz w:val="24"/>
          <w:szCs w:val="24"/>
        </w:rPr>
        <w:t>年</w:t>
      </w:r>
      <w:r>
        <w:rPr>
          <w:rFonts w:hint="eastAsia" w:ascii="楷体" w:hAnsi="楷体" w:eastAsia="楷体" w:cs="楷体"/>
          <w:b w:val="0"/>
          <w:bCs w:val="0"/>
          <w:i w:val="0"/>
          <w:iCs w:val="0"/>
          <w:color w:val="000000"/>
          <w:sz w:val="24"/>
          <w:szCs w:val="24"/>
          <w:u w:val="single"/>
          <w:lang w:val="en-US" w:eastAsia="zh-CN"/>
        </w:rPr>
        <w:t>5</w:t>
      </w:r>
      <w:r>
        <w:rPr>
          <w:rFonts w:hint="eastAsia" w:ascii="楷体" w:hAnsi="楷体" w:eastAsia="楷体" w:cs="楷体"/>
          <w:b w:val="0"/>
          <w:bCs w:val="0"/>
          <w:i w:val="0"/>
          <w:iCs w:val="0"/>
          <w:color w:val="000000"/>
          <w:sz w:val="24"/>
          <w:szCs w:val="24"/>
        </w:rPr>
        <w:t>月</w:t>
      </w:r>
      <w:r>
        <w:rPr>
          <w:rFonts w:hint="eastAsia" w:ascii="楷体" w:hAnsi="楷体" w:eastAsia="楷体" w:cs="楷体"/>
          <w:b w:val="0"/>
          <w:bCs w:val="0"/>
          <w:i w:val="0"/>
          <w:iCs w:val="0"/>
          <w:color w:val="000000"/>
          <w:sz w:val="24"/>
          <w:szCs w:val="24"/>
          <w:u w:val="single"/>
        </w:rPr>
        <w:t xml:space="preserve"> </w:t>
      </w:r>
      <w:r>
        <w:rPr>
          <w:rFonts w:hint="eastAsia" w:ascii="楷体" w:hAnsi="楷体" w:eastAsia="楷体" w:cs="楷体"/>
          <w:b w:val="0"/>
          <w:bCs w:val="0"/>
          <w:i w:val="0"/>
          <w:iCs w:val="0"/>
          <w:color w:val="000000"/>
          <w:sz w:val="24"/>
          <w:szCs w:val="24"/>
          <w:u w:val="single"/>
          <w:lang w:val="en-US" w:eastAsia="zh-CN"/>
        </w:rPr>
        <w:t xml:space="preserve">10 </w:t>
      </w:r>
      <w:r>
        <w:rPr>
          <w:rFonts w:hint="eastAsia" w:ascii="楷体" w:hAnsi="楷体" w:eastAsia="楷体" w:cs="楷体"/>
          <w:b w:val="0"/>
          <w:bCs w:val="0"/>
          <w:i w:val="0"/>
          <w:iCs w:val="0"/>
          <w:color w:val="000000"/>
          <w:sz w:val="24"/>
          <w:szCs w:val="24"/>
          <w:u w:val="single"/>
        </w:rPr>
        <w:t xml:space="preserve"> </w:t>
      </w:r>
      <w:r>
        <w:rPr>
          <w:rFonts w:hint="eastAsia" w:ascii="楷体" w:hAnsi="楷体" w:eastAsia="楷体" w:cs="楷体"/>
          <w:b w:val="0"/>
          <w:bCs w:val="0"/>
          <w:i w:val="0"/>
          <w:iCs w:val="0"/>
          <w:color w:val="000000"/>
          <w:sz w:val="24"/>
          <w:szCs w:val="24"/>
        </w:rPr>
        <w:t>日</w:t>
      </w:r>
      <w:r>
        <w:rPr>
          <w:rFonts w:hint="eastAsia" w:ascii="楷体" w:hAnsi="楷体" w:eastAsia="楷体" w:cs="楷体"/>
          <w:b w:val="0"/>
          <w:bCs w:val="0"/>
          <w:i w:val="0"/>
          <w:iCs w:val="0"/>
          <w:color w:val="000000"/>
          <w:sz w:val="24"/>
          <w:szCs w:val="24"/>
          <w:lang w:val="en-US" w:eastAsia="zh-CN"/>
        </w:rPr>
        <w:t>9</w:t>
      </w:r>
      <w:r>
        <w:rPr>
          <w:rFonts w:hint="eastAsia" w:ascii="楷体" w:hAnsi="楷体" w:eastAsia="楷体" w:cs="楷体"/>
          <w:b w:val="0"/>
          <w:bCs w:val="0"/>
          <w:i w:val="0"/>
          <w:iCs w:val="0"/>
          <w:color w:val="000000"/>
          <w:sz w:val="24"/>
          <w:szCs w:val="24"/>
          <w:u w:val="single"/>
        </w:rPr>
        <w:t xml:space="preserve"> </w:t>
      </w:r>
      <w:r>
        <w:rPr>
          <w:rFonts w:hint="eastAsia" w:ascii="楷体" w:hAnsi="楷体" w:eastAsia="楷体" w:cs="楷体"/>
          <w:b w:val="0"/>
          <w:bCs w:val="0"/>
          <w:i w:val="0"/>
          <w:iCs w:val="0"/>
          <w:color w:val="000000"/>
          <w:sz w:val="24"/>
          <w:szCs w:val="24"/>
        </w:rPr>
        <w:t>时</w:t>
      </w:r>
      <w:r>
        <w:rPr>
          <w:rFonts w:hint="eastAsia" w:ascii="楷体" w:hAnsi="楷体" w:eastAsia="楷体" w:cs="楷体"/>
          <w:b w:val="0"/>
          <w:bCs w:val="0"/>
          <w:i w:val="0"/>
          <w:iCs w:val="0"/>
          <w:color w:val="000000"/>
          <w:sz w:val="24"/>
          <w:szCs w:val="24"/>
          <w:u w:val="single"/>
        </w:rPr>
        <w:t xml:space="preserve"> </w:t>
      </w:r>
      <w:r>
        <w:rPr>
          <w:rFonts w:hint="eastAsia" w:ascii="楷体" w:hAnsi="楷体" w:eastAsia="楷体" w:cs="楷体"/>
          <w:b w:val="0"/>
          <w:bCs w:val="0"/>
          <w:i w:val="0"/>
          <w:iCs w:val="0"/>
          <w:color w:val="000000"/>
          <w:sz w:val="24"/>
          <w:szCs w:val="24"/>
          <w:u w:val="single"/>
          <w:lang w:val="en-US" w:eastAsia="zh-CN"/>
        </w:rPr>
        <w:t>3</w:t>
      </w:r>
      <w:r>
        <w:rPr>
          <w:rFonts w:hint="eastAsia" w:ascii="楷体" w:hAnsi="楷体" w:eastAsia="楷体" w:cs="楷体"/>
          <w:b w:val="0"/>
          <w:bCs w:val="0"/>
          <w:i w:val="0"/>
          <w:iCs w:val="0"/>
          <w:color w:val="000000"/>
          <w:sz w:val="24"/>
          <w:szCs w:val="24"/>
          <w:u w:val="single"/>
        </w:rPr>
        <w:t xml:space="preserve">0 </w:t>
      </w:r>
      <w:r>
        <w:rPr>
          <w:rFonts w:hint="eastAsia" w:ascii="楷体" w:hAnsi="楷体" w:eastAsia="楷体" w:cs="楷体"/>
          <w:b w:val="0"/>
          <w:bCs w:val="0"/>
          <w:i w:val="0"/>
          <w:iCs w:val="0"/>
          <w:color w:val="000000"/>
          <w:sz w:val="24"/>
          <w:szCs w:val="24"/>
        </w:rPr>
        <w:t>分，提交地点为：</w:t>
      </w:r>
      <w:r>
        <w:rPr>
          <w:rFonts w:hint="eastAsia" w:ascii="楷体" w:hAnsi="楷体" w:eastAsia="楷体" w:cs="楷体"/>
          <w:b w:val="0"/>
          <w:bCs w:val="0"/>
          <w:i w:val="0"/>
          <w:iCs w:val="0"/>
          <w:color w:val="000000"/>
          <w:sz w:val="24"/>
          <w:szCs w:val="24"/>
          <w:u w:val="single"/>
          <w:lang w:val="en-US" w:eastAsia="zh-CN"/>
        </w:rPr>
        <w:t>福建中医药大</w:t>
      </w:r>
      <w:bookmarkStart w:id="0" w:name="_GoBack"/>
      <w:bookmarkEnd w:id="0"/>
      <w:r>
        <w:rPr>
          <w:rFonts w:hint="eastAsia" w:ascii="楷体" w:hAnsi="楷体" w:eastAsia="楷体" w:cs="楷体"/>
          <w:b w:val="0"/>
          <w:bCs w:val="0"/>
          <w:i w:val="0"/>
          <w:iCs w:val="0"/>
          <w:color w:val="000000"/>
          <w:sz w:val="24"/>
          <w:szCs w:val="24"/>
          <w:u w:val="single"/>
          <w:lang w:val="en-US" w:eastAsia="zh-CN"/>
        </w:rPr>
        <w:t>学旗山校区东侧门口</w:t>
      </w:r>
      <w:r>
        <w:rPr>
          <w:rFonts w:hint="eastAsia" w:ascii="楷体" w:hAnsi="楷体" w:eastAsia="楷体" w:cs="楷体"/>
          <w:b w:val="0"/>
          <w:bCs w:val="0"/>
          <w:i w:val="0"/>
          <w:iCs w:val="0"/>
          <w:color w:val="000000"/>
          <w:sz w:val="24"/>
          <w:szCs w:val="24"/>
          <w:u w:val="none"/>
        </w:rPr>
        <w:t>,逾期送达的或未送达指定地点的投标文件，招标人不予受理.</w:t>
      </w:r>
      <w:r>
        <w:rPr>
          <w:rFonts w:hint="eastAsia" w:ascii="楷体" w:hAnsi="楷体" w:eastAsia="楷体" w:cs="楷体"/>
          <w:b w:val="0"/>
          <w:bCs w:val="0"/>
          <w:i w:val="0"/>
          <w:iCs w:val="0"/>
          <w:color w:val="000000"/>
          <w:sz w:val="24"/>
          <w:szCs w:val="24"/>
          <w:u w:val="none"/>
          <w:lang w:val="en-US" w:eastAsia="zh-CN"/>
        </w:rPr>
        <w:t>投标文件组成：</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b w:val="0"/>
          <w:bCs w:val="0"/>
          <w:i w:val="0"/>
          <w:iCs w:val="0"/>
          <w:color w:val="000000"/>
          <w:sz w:val="24"/>
          <w:szCs w:val="24"/>
          <w:u w:val="single"/>
          <w:lang w:val="en-US" w:eastAsia="zh-CN"/>
        </w:rPr>
      </w:pPr>
      <w:r>
        <w:rPr>
          <w:rFonts w:hint="eastAsia" w:ascii="楷体" w:hAnsi="楷体" w:eastAsia="楷体" w:cs="楷体"/>
          <w:b w:val="0"/>
          <w:bCs w:val="0"/>
          <w:i w:val="0"/>
          <w:iCs w:val="0"/>
          <w:color w:val="000000"/>
          <w:sz w:val="24"/>
          <w:szCs w:val="24"/>
          <w:u w:val="single"/>
          <w:lang w:val="en-US" w:eastAsia="zh-CN"/>
        </w:rPr>
        <w:t>1、法人授权委托书及代理人身份证复印件以及投标保证金缴纳凭证；</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b w:val="0"/>
          <w:bCs w:val="0"/>
          <w:i w:val="0"/>
          <w:iCs w:val="0"/>
          <w:color w:val="000000"/>
          <w:sz w:val="24"/>
          <w:szCs w:val="24"/>
          <w:u w:val="single"/>
          <w:lang w:val="en-US" w:eastAsia="zh-CN"/>
        </w:rPr>
      </w:pPr>
      <w:r>
        <w:rPr>
          <w:rFonts w:hint="eastAsia" w:ascii="楷体" w:hAnsi="楷体" w:eastAsia="楷体" w:cs="楷体"/>
          <w:b w:val="0"/>
          <w:bCs w:val="0"/>
          <w:i w:val="0"/>
          <w:iCs w:val="0"/>
          <w:color w:val="000000"/>
          <w:sz w:val="24"/>
          <w:szCs w:val="24"/>
          <w:u w:val="single"/>
          <w:lang w:val="en-US" w:eastAsia="zh-CN"/>
        </w:rPr>
        <w:t>2、提供有效的资质证书、营业执照复印件以及项目负责人的资质证书复印件（含社保证明资料）；</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b w:val="0"/>
          <w:bCs w:val="0"/>
          <w:i w:val="0"/>
          <w:iCs w:val="0"/>
          <w:color w:val="000000"/>
          <w:sz w:val="24"/>
          <w:szCs w:val="24"/>
          <w:u w:val="single"/>
          <w:lang w:val="en-US" w:eastAsia="zh-CN"/>
        </w:rPr>
      </w:pPr>
      <w:r>
        <w:rPr>
          <w:rFonts w:hint="eastAsia" w:ascii="楷体" w:hAnsi="楷体" w:eastAsia="楷体" w:cs="楷体"/>
          <w:b w:val="0"/>
          <w:bCs w:val="0"/>
          <w:i w:val="0"/>
          <w:iCs w:val="0"/>
          <w:color w:val="000000"/>
          <w:sz w:val="24"/>
          <w:szCs w:val="24"/>
          <w:u w:val="single"/>
          <w:lang w:val="en-US" w:eastAsia="zh-CN"/>
        </w:rPr>
        <w:t>3、投标函（格式详见附件）；</w:t>
      </w:r>
    </w:p>
    <w:p>
      <w:pPr>
        <w:pStyle w:val="6"/>
        <w:keepNext w:val="0"/>
        <w:keepLines w:val="0"/>
        <w:widowControl/>
        <w:suppressLineNumbers w:val="0"/>
        <w:spacing w:before="0" w:beforeAutospacing="0" w:after="0" w:afterAutospacing="0" w:line="360" w:lineRule="atLeast"/>
        <w:ind w:left="0" w:right="0" w:firstLine="420"/>
        <w:jc w:val="left"/>
        <w:rPr>
          <w:color w:val="000000"/>
          <w:sz w:val="24"/>
          <w:szCs w:val="24"/>
        </w:rPr>
      </w:pPr>
      <w:r>
        <w:rPr>
          <w:rStyle w:val="9"/>
          <w:rFonts w:hint="eastAsia" w:ascii="楷体" w:hAnsi="楷体" w:eastAsia="楷体" w:cs="楷体"/>
          <w:color w:val="000000"/>
          <w:sz w:val="24"/>
          <w:szCs w:val="24"/>
        </w:rPr>
        <w:t>8.发布公告的媒介</w:t>
      </w:r>
    </w:p>
    <w:p>
      <w:pPr>
        <w:pStyle w:val="6"/>
        <w:keepNext w:val="0"/>
        <w:keepLines w:val="0"/>
        <w:widowControl/>
        <w:suppressLineNumbers w:val="0"/>
        <w:spacing w:before="0" w:beforeAutospacing="0" w:after="0" w:afterAutospacing="0" w:line="360" w:lineRule="atLeast"/>
        <w:ind w:left="0" w:right="0" w:firstLine="420"/>
        <w:jc w:val="left"/>
        <w:rPr>
          <w:color w:val="000000"/>
          <w:sz w:val="24"/>
          <w:szCs w:val="24"/>
        </w:rPr>
      </w:pPr>
      <w:r>
        <w:rPr>
          <w:rFonts w:hint="eastAsia" w:ascii="楷体" w:hAnsi="楷体" w:eastAsia="楷体" w:cs="楷体"/>
          <w:color w:val="000000"/>
          <w:sz w:val="24"/>
          <w:szCs w:val="24"/>
        </w:rPr>
        <w:t>招标人</w:t>
      </w:r>
      <w:r>
        <w:rPr>
          <w:rFonts w:hint="eastAsia" w:ascii="楷体" w:hAnsi="楷体" w:eastAsia="楷体" w:cs="楷体"/>
          <w:color w:val="000000"/>
          <w:sz w:val="24"/>
          <w:szCs w:val="24"/>
          <w:lang w:val="en-US" w:eastAsia="zh-CN"/>
        </w:rPr>
        <w:t>在福建中医药大学官方网站</w:t>
      </w:r>
      <w:r>
        <w:rPr>
          <w:rFonts w:hint="eastAsia" w:ascii="楷体" w:hAnsi="楷体" w:eastAsia="楷体" w:cs="楷体"/>
          <w:color w:val="000000"/>
          <w:sz w:val="24"/>
          <w:szCs w:val="24"/>
        </w:rPr>
        <w:t>发布</w:t>
      </w:r>
      <w:r>
        <w:rPr>
          <w:rFonts w:hint="eastAsia" w:ascii="楷体" w:hAnsi="楷体" w:eastAsia="楷体" w:cs="楷体"/>
          <w:color w:val="000000"/>
          <w:sz w:val="24"/>
          <w:szCs w:val="24"/>
          <w:lang w:val="en-US" w:eastAsia="zh-CN"/>
        </w:rPr>
        <w:t>招标</w:t>
      </w:r>
      <w:r>
        <w:rPr>
          <w:rFonts w:hint="eastAsia" w:ascii="楷体" w:hAnsi="楷体" w:eastAsia="楷体" w:cs="楷体"/>
          <w:color w:val="000000"/>
          <w:sz w:val="24"/>
          <w:szCs w:val="24"/>
        </w:rPr>
        <w:t>公告。</w:t>
      </w:r>
    </w:p>
    <w:p>
      <w:pPr>
        <w:pStyle w:val="6"/>
        <w:keepNext w:val="0"/>
        <w:keepLines w:val="0"/>
        <w:widowControl/>
        <w:suppressLineNumbers w:val="0"/>
        <w:spacing w:before="0" w:beforeAutospacing="0" w:after="0" w:afterAutospacing="0" w:line="360" w:lineRule="atLeast"/>
        <w:ind w:left="0" w:right="0" w:firstLine="420"/>
        <w:jc w:val="left"/>
        <w:rPr>
          <w:color w:val="000000"/>
          <w:sz w:val="24"/>
          <w:szCs w:val="24"/>
        </w:rPr>
      </w:pPr>
      <w:r>
        <w:rPr>
          <w:rStyle w:val="9"/>
          <w:rFonts w:hint="eastAsia" w:ascii="楷体" w:hAnsi="楷体" w:eastAsia="楷体" w:cs="楷体"/>
          <w:color w:val="000000"/>
          <w:sz w:val="24"/>
          <w:szCs w:val="24"/>
        </w:rPr>
        <w:t>9．联系方式</w:t>
      </w:r>
    </w:p>
    <w:p>
      <w:pPr>
        <w:pStyle w:val="6"/>
        <w:keepNext w:val="0"/>
        <w:keepLines w:val="0"/>
        <w:widowControl/>
        <w:suppressLineNumbers w:val="0"/>
        <w:spacing w:before="0" w:beforeAutospacing="0" w:after="0" w:afterAutospacing="0" w:line="435" w:lineRule="atLeast"/>
        <w:ind w:left="0" w:right="0" w:firstLine="480"/>
        <w:rPr>
          <w:sz w:val="24"/>
          <w:szCs w:val="24"/>
        </w:rPr>
      </w:pPr>
      <w:r>
        <w:rPr>
          <w:rFonts w:hint="eastAsia" w:ascii="楷体" w:hAnsi="楷体" w:eastAsia="楷体" w:cs="楷体"/>
          <w:color w:val="000000"/>
          <w:sz w:val="24"/>
          <w:szCs w:val="24"/>
        </w:rPr>
        <w:t>招标人：</w:t>
      </w:r>
      <w:r>
        <w:rPr>
          <w:rFonts w:hint="eastAsia" w:ascii="楷体" w:hAnsi="楷体" w:eastAsia="楷体" w:cs="楷体"/>
          <w:color w:val="000000"/>
          <w:sz w:val="24"/>
          <w:szCs w:val="24"/>
          <w:u w:val="single"/>
          <w:lang w:val="en-US" w:eastAsia="zh-CN"/>
        </w:rPr>
        <w:t>福建中医药大学</w:t>
      </w:r>
      <w:r>
        <w:rPr>
          <w:rFonts w:hint="eastAsia" w:ascii="楷体" w:hAnsi="楷体" w:eastAsia="楷体" w:cs="楷体"/>
          <w:color w:val="000000"/>
          <w:sz w:val="24"/>
          <w:szCs w:val="24"/>
        </w:rPr>
        <w:t xml:space="preserve"> ；</w:t>
      </w:r>
    </w:p>
    <w:p>
      <w:pPr>
        <w:pStyle w:val="6"/>
        <w:keepNext w:val="0"/>
        <w:keepLines w:val="0"/>
        <w:widowControl/>
        <w:suppressLineNumbers w:val="0"/>
        <w:spacing w:before="0" w:beforeAutospacing="0" w:after="0" w:afterAutospacing="0" w:line="435" w:lineRule="atLeast"/>
        <w:ind w:left="0" w:right="0" w:firstLine="480"/>
        <w:rPr>
          <w:sz w:val="24"/>
          <w:szCs w:val="24"/>
        </w:rPr>
      </w:pPr>
      <w:r>
        <w:rPr>
          <w:rFonts w:hint="eastAsia" w:ascii="楷体" w:hAnsi="楷体" w:eastAsia="楷体" w:cs="楷体"/>
          <w:color w:val="000000"/>
          <w:sz w:val="24"/>
          <w:szCs w:val="24"/>
        </w:rPr>
        <w:t>地址：</w:t>
      </w:r>
      <w:r>
        <w:rPr>
          <w:rFonts w:hint="eastAsia" w:ascii="楷体" w:hAnsi="楷体" w:eastAsia="楷体" w:cs="楷体"/>
          <w:color w:val="000000"/>
          <w:sz w:val="24"/>
          <w:szCs w:val="24"/>
          <w:u w:val="single"/>
          <w:lang w:val="en-US" w:eastAsia="zh-CN"/>
        </w:rPr>
        <w:t>福州市闽侯县上街镇邱阳路1号</w:t>
      </w:r>
      <w:r>
        <w:rPr>
          <w:rFonts w:hint="eastAsia" w:ascii="楷体" w:hAnsi="楷体" w:eastAsia="楷体" w:cs="楷体"/>
          <w:color w:val="000000"/>
          <w:sz w:val="24"/>
          <w:szCs w:val="24"/>
        </w:rPr>
        <w:t>，邮编：</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350122</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rPr>
        <w:t>；</w:t>
      </w:r>
    </w:p>
    <w:p>
      <w:pPr>
        <w:pStyle w:val="6"/>
        <w:keepNext w:val="0"/>
        <w:keepLines w:val="0"/>
        <w:widowControl/>
        <w:suppressLineNumbers w:val="0"/>
        <w:spacing w:before="0" w:beforeAutospacing="0" w:after="0" w:afterAutospacing="0" w:line="435" w:lineRule="atLeast"/>
        <w:ind w:left="0" w:right="0" w:firstLine="480"/>
        <w:rPr>
          <w:sz w:val="24"/>
          <w:szCs w:val="24"/>
        </w:rPr>
      </w:pPr>
      <w:r>
        <w:rPr>
          <w:rFonts w:hint="eastAsia" w:ascii="楷体" w:hAnsi="楷体" w:eastAsia="楷体" w:cs="楷体"/>
          <w:color w:val="000000"/>
          <w:sz w:val="24"/>
          <w:szCs w:val="24"/>
        </w:rPr>
        <w:t>电话：</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0591-22861052  0591-22861018</w:t>
      </w:r>
      <w:r>
        <w:rPr>
          <w:rFonts w:hint="eastAsia" w:ascii="楷体" w:hAnsi="楷体" w:eastAsia="楷体" w:cs="楷体"/>
          <w:color w:val="000000"/>
          <w:sz w:val="24"/>
          <w:szCs w:val="24"/>
          <w:u w:val="single"/>
        </w:rPr>
        <w:t> </w:t>
      </w:r>
    </w:p>
    <w:p>
      <w:pPr>
        <w:pStyle w:val="6"/>
        <w:keepNext w:val="0"/>
        <w:keepLines w:val="0"/>
        <w:widowControl/>
        <w:suppressLineNumbers w:val="0"/>
        <w:spacing w:before="0" w:beforeAutospacing="0" w:after="0" w:afterAutospacing="0" w:line="435" w:lineRule="atLeast"/>
        <w:ind w:left="0" w:right="0" w:firstLine="480"/>
        <w:rPr>
          <w:sz w:val="24"/>
          <w:szCs w:val="24"/>
        </w:rPr>
      </w:pPr>
      <w:r>
        <w:rPr>
          <w:rFonts w:hint="eastAsia" w:ascii="楷体" w:hAnsi="楷体" w:eastAsia="楷体" w:cs="楷体"/>
          <w:color w:val="000000"/>
          <w:sz w:val="24"/>
          <w:szCs w:val="24"/>
        </w:rPr>
        <w:t>联系人：</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u w:val="single"/>
          <w:lang w:val="en-US" w:eastAsia="zh-CN"/>
        </w:rPr>
        <w:t>魏</w:t>
      </w:r>
      <w:r>
        <w:rPr>
          <w:rFonts w:hint="eastAsia" w:ascii="楷体" w:hAnsi="楷体" w:eastAsia="楷体" w:cs="楷体"/>
          <w:color w:val="000000"/>
          <w:sz w:val="24"/>
          <w:szCs w:val="24"/>
          <w:u w:val="single"/>
        </w:rPr>
        <w:t>老师</w:t>
      </w:r>
      <w:r>
        <w:rPr>
          <w:rFonts w:hint="eastAsia" w:ascii="楷体" w:hAnsi="楷体" w:eastAsia="楷体" w:cs="楷体"/>
          <w:color w:val="000000"/>
          <w:sz w:val="24"/>
          <w:szCs w:val="24"/>
          <w:u w:val="single"/>
          <w:lang w:eastAsia="zh-CN"/>
        </w:rPr>
        <w:t>、</w:t>
      </w:r>
      <w:r>
        <w:rPr>
          <w:rFonts w:hint="eastAsia" w:ascii="楷体" w:hAnsi="楷体" w:eastAsia="楷体" w:cs="楷体"/>
          <w:color w:val="000000"/>
          <w:sz w:val="24"/>
          <w:szCs w:val="24"/>
          <w:u w:val="single"/>
          <w:lang w:val="en-US" w:eastAsia="zh-CN"/>
        </w:rPr>
        <w:t>卢老师</w:t>
      </w:r>
      <w:r>
        <w:rPr>
          <w:rFonts w:hint="eastAsia" w:ascii="楷体" w:hAnsi="楷体" w:eastAsia="楷体" w:cs="楷体"/>
          <w:color w:val="000000"/>
          <w:sz w:val="24"/>
          <w:szCs w:val="24"/>
          <w:u w:val="single"/>
        </w:rPr>
        <w:t xml:space="preserve">  </w:t>
      </w:r>
      <w:r>
        <w:rPr>
          <w:rFonts w:hint="eastAsia" w:ascii="楷体" w:hAnsi="楷体" w:eastAsia="楷体" w:cs="楷体"/>
          <w:color w:val="000000"/>
          <w:sz w:val="24"/>
          <w:szCs w:val="24"/>
        </w:rPr>
        <w:t>。</w:t>
      </w:r>
    </w:p>
    <w:p>
      <w:pPr>
        <w:pStyle w:val="6"/>
        <w:keepNext w:val="0"/>
        <w:keepLines w:val="0"/>
        <w:widowControl/>
        <w:suppressLineNumbers w:val="0"/>
        <w:spacing w:before="0" w:beforeAutospacing="0" w:after="0" w:afterAutospacing="0" w:line="360" w:lineRule="atLeast"/>
        <w:ind w:left="0" w:right="0" w:firstLine="420"/>
        <w:jc w:val="left"/>
        <w:rPr>
          <w:rStyle w:val="9"/>
          <w:rFonts w:hint="eastAsia" w:ascii="楷体" w:hAnsi="楷体" w:eastAsia="楷体" w:cs="楷体"/>
          <w:color w:val="000000"/>
          <w:sz w:val="24"/>
          <w:szCs w:val="24"/>
        </w:rPr>
      </w:pPr>
      <w:r>
        <w:rPr>
          <w:rStyle w:val="9"/>
          <w:rFonts w:hint="eastAsia" w:ascii="楷体" w:hAnsi="楷体" w:eastAsia="楷体" w:cs="楷体"/>
          <w:color w:val="000000"/>
          <w:sz w:val="24"/>
          <w:szCs w:val="24"/>
          <w:lang w:val="en-US" w:eastAsia="zh-CN"/>
        </w:rPr>
        <w:t>10</w:t>
      </w:r>
      <w:r>
        <w:rPr>
          <w:rStyle w:val="9"/>
          <w:rFonts w:hint="eastAsia" w:ascii="楷体" w:hAnsi="楷体" w:eastAsia="楷体" w:cs="楷体"/>
          <w:color w:val="000000"/>
          <w:sz w:val="24"/>
          <w:szCs w:val="24"/>
        </w:rPr>
        <w:t>、监督部门</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lang w:val="en-US" w:eastAsia="zh-CN"/>
        </w:rPr>
      </w:pPr>
      <w:r>
        <w:rPr>
          <w:rFonts w:hint="eastAsia" w:ascii="楷体" w:hAnsi="楷体" w:eastAsia="楷体" w:cs="楷体"/>
          <w:color w:val="000000"/>
          <w:sz w:val="24"/>
          <w:szCs w:val="24"/>
          <w:lang w:val="en-US" w:eastAsia="zh-CN"/>
        </w:rPr>
        <w:t>部门名称：福建中医药大学纪检监察部门</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lang w:val="en-US" w:eastAsia="zh-CN"/>
        </w:rPr>
      </w:pPr>
      <w:r>
        <w:rPr>
          <w:rFonts w:hint="eastAsia" w:ascii="楷体" w:hAnsi="楷体" w:eastAsia="楷体" w:cs="楷体"/>
          <w:color w:val="000000"/>
          <w:sz w:val="24"/>
          <w:szCs w:val="24"/>
          <w:lang w:val="en-US" w:eastAsia="zh-CN"/>
        </w:rPr>
        <w:t>地点：福建中医药大学旗山校区</w:t>
      </w:r>
    </w:p>
    <w:p>
      <w:pPr>
        <w:pStyle w:val="6"/>
        <w:keepNext w:val="0"/>
        <w:keepLines w:val="0"/>
        <w:widowControl/>
        <w:suppressLineNumbers w:val="0"/>
        <w:spacing w:before="0" w:beforeAutospacing="0" w:after="0" w:afterAutospacing="0" w:line="360" w:lineRule="atLeast"/>
        <w:ind w:left="0" w:right="0" w:firstLine="420"/>
        <w:jc w:val="left"/>
        <w:rPr>
          <w:rFonts w:hint="eastAsia" w:ascii="楷体" w:hAnsi="楷体" w:eastAsia="楷体" w:cs="楷体"/>
          <w:color w:val="000000"/>
          <w:sz w:val="24"/>
          <w:szCs w:val="24"/>
          <w:lang w:val="en-US" w:eastAsia="zh-CN"/>
        </w:rPr>
      </w:pPr>
      <w:r>
        <w:rPr>
          <w:rFonts w:hint="eastAsia" w:ascii="楷体" w:hAnsi="楷体" w:eastAsia="楷体" w:cs="楷体"/>
          <w:color w:val="000000"/>
          <w:sz w:val="24"/>
          <w:szCs w:val="24"/>
          <w:lang w:val="en-US" w:eastAsia="zh-CN"/>
        </w:rPr>
        <w:t>电话：0591-22861314</w:t>
      </w:r>
    </w:p>
    <w:p>
      <w:pPr>
        <w:spacing w:line="480" w:lineRule="auto"/>
        <w:rPr>
          <w:rFonts w:hint="eastAsia"/>
          <w:sz w:val="24"/>
        </w:rPr>
      </w:pPr>
    </w:p>
    <w:p>
      <w:pPr>
        <w:spacing w:line="480" w:lineRule="auto"/>
        <w:rPr>
          <w:rFonts w:hint="eastAsia"/>
          <w:sz w:val="24"/>
        </w:rPr>
      </w:pPr>
    </w:p>
    <w:p>
      <w:pPr>
        <w:spacing w:line="480" w:lineRule="auto"/>
        <w:rPr>
          <w:sz w:val="24"/>
        </w:rPr>
      </w:pPr>
      <w:r>
        <w:rPr>
          <w:rFonts w:hint="eastAsia"/>
          <w:sz w:val="24"/>
        </w:rPr>
        <w:t>附件</w:t>
      </w:r>
      <w:r>
        <w:rPr>
          <w:rFonts w:hint="eastAsia"/>
          <w:sz w:val="24"/>
          <w:lang w:val="en-US" w:eastAsia="zh-CN"/>
        </w:rPr>
        <w:t>1</w:t>
      </w:r>
    </w:p>
    <w:p>
      <w:pPr>
        <w:spacing w:line="480" w:lineRule="auto"/>
        <w:jc w:val="center"/>
        <w:rPr>
          <w:b/>
          <w:bCs/>
          <w:sz w:val="32"/>
        </w:rPr>
      </w:pPr>
      <w:r>
        <w:rPr>
          <w:rFonts w:hint="eastAsia"/>
          <w:b/>
          <w:bCs/>
          <w:sz w:val="32"/>
          <w:lang w:val="en-US" w:eastAsia="zh-CN"/>
        </w:rPr>
        <w:t>法人</w:t>
      </w:r>
      <w:r>
        <w:rPr>
          <w:rFonts w:hint="eastAsia"/>
          <w:b/>
          <w:bCs/>
          <w:sz w:val="32"/>
        </w:rPr>
        <w:t>授权委托书</w:t>
      </w:r>
    </w:p>
    <w:p>
      <w:pPr>
        <w:spacing w:line="480" w:lineRule="auto"/>
        <w:rPr>
          <w:sz w:val="24"/>
        </w:rPr>
      </w:pPr>
    </w:p>
    <w:p>
      <w:pPr>
        <w:spacing w:line="480" w:lineRule="auto"/>
        <w:rPr>
          <w:sz w:val="24"/>
        </w:rPr>
      </w:pPr>
    </w:p>
    <w:p>
      <w:pPr>
        <w:spacing w:line="480" w:lineRule="auto"/>
        <w:ind w:firstLine="360" w:firstLineChars="150"/>
        <w:rPr>
          <w:sz w:val="24"/>
        </w:rPr>
      </w:pPr>
      <w:r>
        <w:rPr>
          <w:rFonts w:hint="eastAsia"/>
          <w:sz w:val="24"/>
        </w:rPr>
        <w:t>本授权委托书声明：我</w:t>
      </w:r>
      <w:r>
        <w:rPr>
          <w:sz w:val="24"/>
          <w:u w:val="single"/>
        </w:rPr>
        <w:t xml:space="preserve">           </w:t>
      </w:r>
      <w:r>
        <w:rPr>
          <w:rFonts w:hint="eastAsia"/>
          <w:sz w:val="24"/>
        </w:rPr>
        <w:t>（姓名）系</w:t>
      </w:r>
      <w:r>
        <w:rPr>
          <w:sz w:val="24"/>
        </w:rPr>
        <w:t xml:space="preserve"> </w:t>
      </w:r>
      <w:r>
        <w:rPr>
          <w:sz w:val="24"/>
          <w:u w:val="single"/>
        </w:rPr>
        <w:t xml:space="preserve">                </w:t>
      </w:r>
      <w:r>
        <w:rPr>
          <w:rFonts w:hint="eastAsia"/>
          <w:sz w:val="24"/>
          <w:u w:val="single"/>
        </w:rPr>
        <w:t>（投标人名称）</w:t>
      </w:r>
      <w:r>
        <w:rPr>
          <w:rFonts w:hint="eastAsia"/>
          <w:sz w:val="24"/>
        </w:rPr>
        <w:t>的</w:t>
      </w:r>
      <w:r>
        <w:rPr>
          <w:rFonts w:hint="eastAsia"/>
          <w:sz w:val="24"/>
          <w:lang w:val="en-US" w:eastAsia="zh-CN"/>
        </w:rPr>
        <w:t>法定</w:t>
      </w:r>
      <w:r>
        <w:rPr>
          <w:rFonts w:hint="eastAsia"/>
          <w:sz w:val="24"/>
        </w:rPr>
        <w:t>代表人，现授权委托</w:t>
      </w:r>
      <w:r>
        <w:rPr>
          <w:sz w:val="24"/>
        </w:rPr>
        <w:t xml:space="preserve"> </w:t>
      </w:r>
      <w:r>
        <w:rPr>
          <w:sz w:val="24"/>
          <w:u w:val="single"/>
        </w:rPr>
        <w:t xml:space="preserve">    </w:t>
      </w:r>
      <w:r>
        <w:rPr>
          <w:rFonts w:hint="eastAsia"/>
          <w:sz w:val="24"/>
          <w:u w:val="single"/>
        </w:rPr>
        <w:t xml:space="preserve">                          （单位名称）</w:t>
      </w:r>
      <w:r>
        <w:rPr>
          <w:rFonts w:hint="eastAsia"/>
          <w:sz w:val="24"/>
        </w:rPr>
        <w:t>的</w:t>
      </w:r>
      <w:r>
        <w:rPr>
          <w:sz w:val="24"/>
          <w:u w:val="single"/>
        </w:rPr>
        <w:t xml:space="preserve">          </w:t>
      </w:r>
      <w:r>
        <w:rPr>
          <w:rFonts w:hint="eastAsia"/>
          <w:sz w:val="24"/>
          <w:u w:val="single"/>
        </w:rPr>
        <w:t xml:space="preserve">  </w:t>
      </w:r>
      <w:r>
        <w:rPr>
          <w:rFonts w:hint="eastAsia"/>
          <w:sz w:val="24"/>
        </w:rPr>
        <w:t>（姓名）为我公司签署本工程已递交的投标文件的法定代表人的授权委托代理人。代理人全权代表我所签署的本工程已递交的投标文件内容我均承认。</w:t>
      </w:r>
    </w:p>
    <w:p>
      <w:pPr>
        <w:spacing w:line="480" w:lineRule="auto"/>
        <w:rPr>
          <w:sz w:val="24"/>
        </w:rPr>
      </w:pPr>
    </w:p>
    <w:p>
      <w:pPr>
        <w:spacing w:line="480" w:lineRule="auto"/>
        <w:rPr>
          <w:sz w:val="24"/>
        </w:rPr>
      </w:pPr>
      <w:r>
        <w:rPr>
          <w:rFonts w:hint="eastAsia"/>
          <w:sz w:val="24"/>
        </w:rPr>
        <w:t>代理人无转委托权，特此委托：</w:t>
      </w:r>
    </w:p>
    <w:p>
      <w:pPr>
        <w:spacing w:line="480" w:lineRule="auto"/>
        <w:rPr>
          <w:sz w:val="24"/>
          <w:u w:val="single"/>
        </w:rPr>
      </w:pPr>
      <w:r>
        <w:rPr>
          <w:rFonts w:hint="eastAsia"/>
          <w:sz w:val="24"/>
        </w:rPr>
        <w:t>代理人姓名：</w:t>
      </w:r>
      <w:r>
        <w:rPr>
          <w:sz w:val="24"/>
          <w:u w:val="single"/>
        </w:rPr>
        <w:t xml:space="preserve">           </w:t>
      </w:r>
      <w:r>
        <w:rPr>
          <w:rFonts w:hint="eastAsia"/>
          <w:sz w:val="24"/>
        </w:rPr>
        <w:t>年龄：</w:t>
      </w:r>
      <w:r>
        <w:rPr>
          <w:sz w:val="24"/>
          <w:u w:val="single"/>
        </w:rPr>
        <w:t xml:space="preserve">          </w:t>
      </w:r>
    </w:p>
    <w:p>
      <w:pPr>
        <w:spacing w:line="480" w:lineRule="auto"/>
        <w:rPr>
          <w:sz w:val="24"/>
          <w:u w:val="single"/>
        </w:rPr>
      </w:pPr>
      <w:r>
        <w:rPr>
          <w:rFonts w:hint="eastAsia"/>
          <w:sz w:val="24"/>
        </w:rPr>
        <w:t>身份证号码：</w:t>
      </w:r>
      <w:r>
        <w:rPr>
          <w:sz w:val="24"/>
          <w:u w:val="single"/>
        </w:rPr>
        <w:t xml:space="preserve">                           </w:t>
      </w:r>
      <w:r>
        <w:rPr>
          <w:rFonts w:hint="eastAsia"/>
          <w:sz w:val="24"/>
        </w:rPr>
        <w:t>职务：</w:t>
      </w:r>
      <w:r>
        <w:rPr>
          <w:sz w:val="24"/>
          <w:u w:val="single"/>
        </w:rPr>
        <w:t xml:space="preserve">                  </w:t>
      </w:r>
    </w:p>
    <w:p>
      <w:pPr>
        <w:spacing w:line="480" w:lineRule="auto"/>
        <w:rPr>
          <w:sz w:val="24"/>
          <w:u w:val="single"/>
        </w:rPr>
      </w:pPr>
      <w:r>
        <w:rPr>
          <w:rFonts w:hint="eastAsia"/>
          <w:sz w:val="24"/>
        </w:rPr>
        <w:t>投标人：</w:t>
      </w:r>
      <w:r>
        <w:rPr>
          <w:sz w:val="24"/>
          <w:u w:val="single"/>
        </w:rPr>
        <w:t xml:space="preserve">                                         </w:t>
      </w:r>
      <w:r>
        <w:rPr>
          <w:rFonts w:hint="eastAsia"/>
          <w:sz w:val="24"/>
          <w:u w:val="single"/>
        </w:rPr>
        <w:t>（盖公章）</w:t>
      </w:r>
      <w:r>
        <w:rPr>
          <w:sz w:val="24"/>
          <w:u w:val="single"/>
        </w:rPr>
        <w:t xml:space="preserve">    </w:t>
      </w:r>
    </w:p>
    <w:p>
      <w:pPr>
        <w:spacing w:line="480" w:lineRule="auto"/>
        <w:rPr>
          <w:sz w:val="24"/>
          <w:u w:val="single"/>
        </w:rPr>
      </w:pPr>
      <w:r>
        <w:rPr>
          <w:rFonts w:hint="eastAsia"/>
          <w:sz w:val="24"/>
        </w:rPr>
        <w:t>法定代表人：</w:t>
      </w:r>
      <w:r>
        <w:rPr>
          <w:sz w:val="24"/>
          <w:u w:val="single"/>
        </w:rPr>
        <w:t xml:space="preserve">                                   </w:t>
      </w:r>
      <w:r>
        <w:rPr>
          <w:rFonts w:hint="eastAsia"/>
          <w:sz w:val="24"/>
          <w:u w:val="single"/>
        </w:rPr>
        <w:t>（签字或盖章）</w:t>
      </w:r>
      <w:r>
        <w:rPr>
          <w:sz w:val="24"/>
          <w:u w:val="single"/>
        </w:rPr>
        <w:t xml:space="preserve">  </w:t>
      </w:r>
    </w:p>
    <w:p>
      <w:pPr>
        <w:spacing w:line="480" w:lineRule="auto"/>
        <w:rPr>
          <w:sz w:val="24"/>
        </w:rPr>
      </w:pPr>
    </w:p>
    <w:p>
      <w:pPr>
        <w:spacing w:line="480" w:lineRule="auto"/>
        <w:rPr>
          <w:rFonts w:hint="eastAsia" w:ascii="宋体" w:hAnsi="宋体"/>
          <w:sz w:val="24"/>
        </w:rPr>
      </w:pPr>
      <w:r>
        <w:rPr>
          <w:rFonts w:hint="eastAsia"/>
          <w:sz w:val="24"/>
        </w:rPr>
        <w:t>授权委托日期：</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w:t>
      </w:r>
    </w:p>
    <w:p>
      <w:pPr>
        <w:spacing w:line="360" w:lineRule="auto"/>
        <w:rPr>
          <w:rFonts w:hint="eastAsia" w:ascii="宋体" w:hAnsi="宋体" w:eastAsia="宋体"/>
          <w:sz w:val="24"/>
          <w:lang w:val="en-US" w:eastAsia="zh-CN"/>
        </w:rPr>
      </w:pPr>
    </w:p>
    <w:p>
      <w:pPr>
        <w:spacing w:line="360" w:lineRule="auto"/>
        <w:rPr>
          <w:rFonts w:hint="eastAsia" w:ascii="宋体" w:hAnsi="宋体"/>
          <w:sz w:val="24"/>
        </w:rPr>
      </w:pPr>
    </w:p>
    <w:p>
      <w:pPr>
        <w:spacing w:line="360" w:lineRule="auto"/>
        <w:rPr>
          <w:rFonts w:hint="eastAsia" w:ascii="宋体" w:hAnsi="宋体" w:eastAsia="宋体"/>
          <w:sz w:val="24"/>
          <w:lang w:val="en-US" w:eastAsia="zh-CN"/>
        </w:rPr>
      </w:pPr>
      <w:r>
        <w:rPr>
          <w:rFonts w:hint="eastAsia" w:ascii="宋体" w:hAnsi="宋体"/>
          <w:sz w:val="24"/>
          <w:lang w:val="en-US" w:eastAsia="zh-CN"/>
        </w:rPr>
        <w:t>附件：代理人身份证复印件</w:t>
      </w: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sz w:val="24"/>
        </w:rPr>
      </w:pPr>
    </w:p>
    <w:p>
      <w:pPr>
        <w:spacing w:line="360" w:lineRule="auto"/>
        <w:rPr>
          <w:rFonts w:hint="eastAsia" w:ascii="宋体" w:hAnsi="宋体"/>
          <w:b/>
          <w:sz w:val="36"/>
          <w:szCs w:val="36"/>
        </w:rPr>
      </w:pPr>
      <w:r>
        <w:rPr>
          <w:rFonts w:hint="eastAsia" w:ascii="宋体" w:hAnsi="宋体"/>
          <w:sz w:val="24"/>
        </w:rPr>
        <w:t>附件</w:t>
      </w:r>
      <w:r>
        <w:rPr>
          <w:rFonts w:hint="eastAsia" w:ascii="宋体" w:hAnsi="宋体"/>
          <w:sz w:val="24"/>
          <w:lang w:val="en-US" w:eastAsia="zh-CN"/>
        </w:rPr>
        <w:t>2</w:t>
      </w:r>
      <w:r>
        <w:rPr>
          <w:rFonts w:hint="eastAsia" w:ascii="宋体" w:hAnsi="宋体"/>
          <w:b/>
          <w:sz w:val="36"/>
          <w:szCs w:val="36"/>
        </w:rPr>
        <w:t xml:space="preserve">            </w:t>
      </w:r>
    </w:p>
    <w:p>
      <w:pPr>
        <w:spacing w:line="360" w:lineRule="auto"/>
        <w:rPr>
          <w:rFonts w:hint="eastAsia" w:ascii="宋体" w:hAnsi="宋体"/>
          <w:b/>
          <w:sz w:val="36"/>
          <w:szCs w:val="36"/>
        </w:rPr>
      </w:pPr>
    </w:p>
    <w:p>
      <w:pPr>
        <w:spacing w:line="360" w:lineRule="auto"/>
        <w:rPr>
          <w:rFonts w:hint="eastAsia" w:ascii="宋体" w:hAnsi="宋体"/>
          <w:b/>
          <w:sz w:val="36"/>
          <w:szCs w:val="36"/>
        </w:rPr>
      </w:pPr>
      <w:r>
        <w:rPr>
          <w:rFonts w:hint="eastAsia" w:ascii="宋体" w:hAnsi="宋体"/>
          <w:b/>
          <w:sz w:val="36"/>
          <w:szCs w:val="36"/>
        </w:rPr>
        <w:t xml:space="preserve">                    投 标 函</w:t>
      </w:r>
    </w:p>
    <w:p>
      <w:pPr>
        <w:spacing w:line="360" w:lineRule="auto"/>
        <w:rPr>
          <w:rFonts w:hint="eastAsia" w:ascii="宋体" w:hAnsi="宋体"/>
          <w:sz w:val="24"/>
          <w:u w:val="single"/>
        </w:rPr>
      </w:pPr>
    </w:p>
    <w:p>
      <w:pPr>
        <w:spacing w:line="360" w:lineRule="auto"/>
        <w:rPr>
          <w:rFonts w:hint="eastAsia" w:ascii="宋体" w:hAnsi="宋体"/>
          <w:sz w:val="24"/>
          <w:u w:val="single"/>
        </w:rPr>
      </w:pPr>
      <w:r>
        <w:rPr>
          <w:rFonts w:hint="eastAsia" w:ascii="宋体" w:hAnsi="宋体"/>
          <w:sz w:val="24"/>
          <w:u w:val="single"/>
        </w:rPr>
        <w:t xml:space="preserve"> </w:t>
      </w:r>
      <w:r>
        <w:rPr>
          <w:rFonts w:hint="eastAsia" w:ascii="宋体" w:hAnsi="宋体"/>
          <w:sz w:val="24"/>
          <w:u w:val="single"/>
          <w:lang w:val="en-US" w:eastAsia="zh-CN"/>
        </w:rPr>
        <w:t>福建中医药大学</w:t>
      </w:r>
      <w:r>
        <w:rPr>
          <w:rFonts w:hint="eastAsia" w:ascii="宋体" w:hAnsi="宋体"/>
          <w:sz w:val="24"/>
          <w:u w:val="single"/>
        </w:rPr>
        <w:t>（招标人）：</w:t>
      </w:r>
    </w:p>
    <w:p>
      <w:pPr>
        <w:spacing w:line="360" w:lineRule="auto"/>
        <w:ind w:firstLine="600" w:firstLineChars="250"/>
        <w:rPr>
          <w:rFonts w:hint="eastAsia" w:ascii="宋体" w:hAnsi="宋体" w:eastAsia="宋体"/>
          <w:sz w:val="24"/>
          <w:u w:val="single"/>
          <w:lang w:eastAsia="zh-CN"/>
        </w:rPr>
      </w:pPr>
      <w:r>
        <w:rPr>
          <w:rFonts w:hint="eastAsia" w:ascii="宋体" w:hAnsi="宋体"/>
          <w:sz w:val="24"/>
        </w:rPr>
        <w:t>一、根据已收到的</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lang w:val="en-US" w:eastAsia="zh-CN"/>
        </w:rPr>
        <w:t>设计</w:t>
      </w:r>
      <w:r>
        <w:rPr>
          <w:rFonts w:hint="eastAsia" w:ascii="宋体" w:hAnsi="宋体"/>
          <w:sz w:val="24"/>
        </w:rPr>
        <w:t>招标</w:t>
      </w:r>
      <w:r>
        <w:rPr>
          <w:rFonts w:hint="eastAsia" w:ascii="宋体" w:hAnsi="宋体"/>
          <w:sz w:val="24"/>
          <w:lang w:val="en-US" w:eastAsia="zh-CN"/>
        </w:rPr>
        <w:t>文件</w:t>
      </w:r>
      <w:r>
        <w:rPr>
          <w:rFonts w:hint="eastAsia" w:ascii="宋体" w:hAnsi="宋体"/>
          <w:sz w:val="24"/>
        </w:rPr>
        <w:t>，遵照《中华人民共和国招标投标法》和有关法律、法规，我单位经研究招标文件的各项条款并充分理解后，我方愿</w:t>
      </w:r>
      <w:r>
        <w:rPr>
          <w:rFonts w:hint="eastAsia" w:ascii="宋体" w:hAnsi="宋体"/>
          <w:sz w:val="24"/>
          <w:lang w:val="en-US" w:eastAsia="zh-CN"/>
        </w:rPr>
        <w:t>按包干价</w:t>
      </w:r>
      <w:r>
        <w:rPr>
          <w:rFonts w:hint="eastAsia" w:ascii="宋体" w:hAnsi="宋体"/>
          <w:sz w:val="24"/>
          <w:u w:val="single"/>
          <w:lang w:val="en-US" w:eastAsia="zh-CN"/>
        </w:rPr>
        <w:t xml:space="preserve">         元（大写：         ） </w:t>
      </w:r>
      <w:r>
        <w:rPr>
          <w:rFonts w:hint="eastAsia" w:ascii="宋体" w:hAnsi="宋体"/>
          <w:sz w:val="24"/>
        </w:rPr>
        <w:t>对</w:t>
      </w:r>
      <w:r>
        <w:rPr>
          <w:rFonts w:hint="eastAsia" w:ascii="宋体" w:hAnsi="宋体"/>
          <w:sz w:val="24"/>
          <w:u w:val="single"/>
        </w:rPr>
        <w:t xml:space="preserve"> </w:t>
      </w:r>
      <w:r>
        <w:rPr>
          <w:rFonts w:hint="eastAsia" w:ascii="宋体" w:hAnsi="宋体"/>
          <w:sz w:val="24"/>
          <w:u w:val="single"/>
          <w:lang w:val="en-US" w:eastAsia="zh-CN"/>
        </w:rPr>
        <w:t xml:space="preserve">       项目</w:t>
      </w:r>
      <w:r>
        <w:rPr>
          <w:rFonts w:hint="eastAsia" w:ascii="宋体" w:hAnsi="宋体"/>
          <w:sz w:val="24"/>
          <w:u w:val="single"/>
        </w:rPr>
        <w:t xml:space="preserve"> </w:t>
      </w:r>
      <w:r>
        <w:rPr>
          <w:rFonts w:hint="eastAsia" w:ascii="宋体" w:hAnsi="宋体"/>
          <w:sz w:val="24"/>
        </w:rPr>
        <w:t>进行设计。</w:t>
      </w:r>
    </w:p>
    <w:p>
      <w:pPr>
        <w:spacing w:line="360" w:lineRule="auto"/>
        <w:ind w:firstLine="600" w:firstLineChars="250"/>
        <w:rPr>
          <w:rFonts w:hint="eastAsia" w:ascii="宋体" w:hAnsi="宋体"/>
          <w:sz w:val="24"/>
          <w:lang w:val="en-US" w:eastAsia="zh-CN"/>
        </w:rPr>
      </w:pPr>
      <w:r>
        <w:rPr>
          <w:rFonts w:hint="eastAsia" w:ascii="宋体" w:hAnsi="宋体"/>
          <w:sz w:val="24"/>
        </w:rPr>
        <w:t>二、一旦我方中标，我方保证</w:t>
      </w:r>
      <w:r>
        <w:rPr>
          <w:rFonts w:hint="eastAsia" w:ascii="宋体" w:hAnsi="宋体"/>
          <w:sz w:val="24"/>
          <w:lang w:val="en-US" w:eastAsia="zh-CN"/>
        </w:rPr>
        <w:t>招标人要求的时限内完成各项设计任务，因自身原因造成设计节点周期延误的每日减收设计费200元。</w:t>
      </w:r>
    </w:p>
    <w:p>
      <w:pPr>
        <w:spacing w:line="360" w:lineRule="auto"/>
        <w:ind w:firstLine="600" w:firstLineChars="250"/>
        <w:rPr>
          <w:rFonts w:hint="eastAsia" w:ascii="宋体" w:hAnsi="宋体"/>
          <w:sz w:val="24"/>
          <w:lang w:val="en-US" w:eastAsia="zh-CN"/>
        </w:rPr>
      </w:pPr>
      <w:r>
        <w:rPr>
          <w:rFonts w:hint="eastAsia" w:ascii="宋体" w:hAnsi="宋体"/>
          <w:sz w:val="24"/>
          <w:lang w:val="en-US" w:eastAsia="zh-CN"/>
        </w:rPr>
        <w:t>三、</w:t>
      </w:r>
      <w:r>
        <w:rPr>
          <w:rFonts w:hint="eastAsia" w:ascii="宋体" w:hAnsi="宋体"/>
          <w:sz w:val="24"/>
        </w:rPr>
        <w:t>保证中标之后提供随叫随到全方位设计配合服务，如有违反，同意接受招标人违约处罚</w:t>
      </w:r>
      <w:r>
        <w:rPr>
          <w:rFonts w:hint="eastAsia" w:ascii="宋体" w:hAnsi="宋体"/>
          <w:sz w:val="24"/>
          <w:lang w:eastAsia="zh-CN"/>
        </w:rPr>
        <w:t>，</w:t>
      </w:r>
      <w:r>
        <w:rPr>
          <w:rFonts w:hint="eastAsia" w:ascii="宋体" w:hAnsi="宋体"/>
          <w:sz w:val="24"/>
          <w:lang w:val="en-US" w:eastAsia="zh-CN"/>
        </w:rPr>
        <w:t>每延误一日到场的支付建设单位300元违约金从设计费中直接扣除</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lang w:val="en-US" w:eastAsia="zh-CN"/>
        </w:rPr>
        <w:t>四</w:t>
      </w:r>
      <w:r>
        <w:rPr>
          <w:rFonts w:hint="eastAsia" w:ascii="宋体" w:hAnsi="宋体"/>
          <w:sz w:val="24"/>
        </w:rPr>
        <w:t>、本投标人自愿按照招标文件及设计合同、规划要求、设计技术规范完成任务，按时向招标人提</w:t>
      </w:r>
      <w:r>
        <w:rPr>
          <w:rFonts w:hint="eastAsia" w:ascii="宋体" w:hAnsi="宋体"/>
          <w:sz w:val="24"/>
          <w:lang w:val="en-US" w:eastAsia="zh-CN"/>
        </w:rPr>
        <w:t>交符合要求的足够份数的设计成果</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lang w:val="en-US" w:eastAsia="zh-CN"/>
        </w:rPr>
        <w:t>五</w:t>
      </w:r>
      <w:r>
        <w:rPr>
          <w:rFonts w:hint="eastAsia" w:ascii="宋体" w:hAnsi="宋体"/>
          <w:sz w:val="24"/>
        </w:rPr>
        <w:t>、</w:t>
      </w:r>
      <w:r>
        <w:rPr>
          <w:rFonts w:hint="eastAsia"/>
          <w:sz w:val="24"/>
        </w:rPr>
        <w:t>保证中标之后不转包设计，若分包将征得招标人同意并遵守相关法律法规规定。</w:t>
      </w:r>
    </w:p>
    <w:p>
      <w:pPr>
        <w:spacing w:line="360" w:lineRule="auto"/>
        <w:ind w:right="480" w:firstLine="4440" w:firstLineChars="1850"/>
        <w:rPr>
          <w:rFonts w:hint="eastAsia" w:ascii="宋体" w:hAnsi="宋体"/>
          <w:sz w:val="24"/>
        </w:rPr>
      </w:pPr>
      <w:r>
        <w:rPr>
          <w:rFonts w:hint="eastAsia" w:ascii="宋体" w:hAnsi="宋体"/>
          <w:sz w:val="24"/>
        </w:rPr>
        <w:t>投标人（公章）：</w:t>
      </w:r>
    </w:p>
    <w:p>
      <w:pPr>
        <w:spacing w:line="360" w:lineRule="auto"/>
        <w:ind w:right="480" w:firstLine="120" w:firstLineChars="50"/>
        <w:jc w:val="center"/>
        <w:rPr>
          <w:rFonts w:hint="eastAsia" w:ascii="宋体" w:hAnsi="宋体"/>
          <w:sz w:val="24"/>
        </w:rPr>
      </w:pPr>
      <w:r>
        <w:rPr>
          <w:rFonts w:hint="eastAsia" w:ascii="宋体" w:hAnsi="宋体"/>
          <w:sz w:val="24"/>
        </w:rPr>
        <w:t xml:space="preserve">                                 法定代表人签名（或盖章）：</w:t>
      </w:r>
    </w:p>
    <w:p>
      <w:pPr>
        <w:spacing w:line="360" w:lineRule="auto"/>
        <w:ind w:right="480" w:firstLine="120" w:firstLineChars="50"/>
        <w:jc w:val="center"/>
        <w:rPr>
          <w:rFonts w:hint="eastAsia" w:ascii="宋体" w:hAnsi="宋体"/>
          <w:sz w:val="24"/>
        </w:rPr>
      </w:pPr>
      <w:r>
        <w:rPr>
          <w:rFonts w:hint="eastAsia" w:ascii="宋体" w:hAnsi="宋体"/>
          <w:sz w:val="24"/>
        </w:rPr>
        <w:t xml:space="preserve">                         年  月  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43351"/>
    <w:rsid w:val="00D23242"/>
    <w:rsid w:val="01100D3E"/>
    <w:rsid w:val="019C20F7"/>
    <w:rsid w:val="01C008BC"/>
    <w:rsid w:val="02A72A17"/>
    <w:rsid w:val="03320692"/>
    <w:rsid w:val="03555C0D"/>
    <w:rsid w:val="03D1191F"/>
    <w:rsid w:val="045031B6"/>
    <w:rsid w:val="04D13B30"/>
    <w:rsid w:val="050E18EE"/>
    <w:rsid w:val="058770B6"/>
    <w:rsid w:val="05F61781"/>
    <w:rsid w:val="06C23411"/>
    <w:rsid w:val="06CB0518"/>
    <w:rsid w:val="06CD24E2"/>
    <w:rsid w:val="073151BA"/>
    <w:rsid w:val="07397213"/>
    <w:rsid w:val="07F92796"/>
    <w:rsid w:val="080D2334"/>
    <w:rsid w:val="08633439"/>
    <w:rsid w:val="08F821A8"/>
    <w:rsid w:val="09461B13"/>
    <w:rsid w:val="0A5371A2"/>
    <w:rsid w:val="0B2057BC"/>
    <w:rsid w:val="0B6E0C9C"/>
    <w:rsid w:val="0B9C2A54"/>
    <w:rsid w:val="0C42764D"/>
    <w:rsid w:val="0D9F625A"/>
    <w:rsid w:val="0E213113"/>
    <w:rsid w:val="0E293920"/>
    <w:rsid w:val="0E3E7CBB"/>
    <w:rsid w:val="0F7C125E"/>
    <w:rsid w:val="0FB37B38"/>
    <w:rsid w:val="10036F74"/>
    <w:rsid w:val="10797237"/>
    <w:rsid w:val="12274189"/>
    <w:rsid w:val="12802CFC"/>
    <w:rsid w:val="13BD743A"/>
    <w:rsid w:val="141F66D1"/>
    <w:rsid w:val="145D29CB"/>
    <w:rsid w:val="14E804E7"/>
    <w:rsid w:val="15CD4C5B"/>
    <w:rsid w:val="1705293E"/>
    <w:rsid w:val="1776627E"/>
    <w:rsid w:val="17987112"/>
    <w:rsid w:val="17F3699C"/>
    <w:rsid w:val="18734A85"/>
    <w:rsid w:val="19E95FC4"/>
    <w:rsid w:val="1A951111"/>
    <w:rsid w:val="1A9C424D"/>
    <w:rsid w:val="1C14567B"/>
    <w:rsid w:val="1D122EB9"/>
    <w:rsid w:val="1EA55B40"/>
    <w:rsid w:val="1FD63F11"/>
    <w:rsid w:val="204038CD"/>
    <w:rsid w:val="20997DE9"/>
    <w:rsid w:val="216B183E"/>
    <w:rsid w:val="21FE1783"/>
    <w:rsid w:val="222A65E3"/>
    <w:rsid w:val="228C4BA7"/>
    <w:rsid w:val="22AC114B"/>
    <w:rsid w:val="22AD061F"/>
    <w:rsid w:val="22FC746F"/>
    <w:rsid w:val="254E083A"/>
    <w:rsid w:val="25E464D4"/>
    <w:rsid w:val="260C78DD"/>
    <w:rsid w:val="2661634B"/>
    <w:rsid w:val="26B1141E"/>
    <w:rsid w:val="270B492E"/>
    <w:rsid w:val="27BA400F"/>
    <w:rsid w:val="27D066E1"/>
    <w:rsid w:val="289E73E3"/>
    <w:rsid w:val="28D36EC8"/>
    <w:rsid w:val="297603BD"/>
    <w:rsid w:val="2A1D6DAE"/>
    <w:rsid w:val="2A605E94"/>
    <w:rsid w:val="2AA03A1F"/>
    <w:rsid w:val="2C8811B3"/>
    <w:rsid w:val="2CEB4BC0"/>
    <w:rsid w:val="2EBF14DA"/>
    <w:rsid w:val="2EC1611A"/>
    <w:rsid w:val="2F6F1E88"/>
    <w:rsid w:val="2F8A06C1"/>
    <w:rsid w:val="2FB90FA6"/>
    <w:rsid w:val="2FE74B3C"/>
    <w:rsid w:val="30ED1343"/>
    <w:rsid w:val="3173284C"/>
    <w:rsid w:val="335214F5"/>
    <w:rsid w:val="34571CBA"/>
    <w:rsid w:val="34666CC3"/>
    <w:rsid w:val="34A3699B"/>
    <w:rsid w:val="34CA7972"/>
    <w:rsid w:val="354F197D"/>
    <w:rsid w:val="377D0B0B"/>
    <w:rsid w:val="37920A5A"/>
    <w:rsid w:val="382611A3"/>
    <w:rsid w:val="387114B8"/>
    <w:rsid w:val="38A24CCD"/>
    <w:rsid w:val="3B457B92"/>
    <w:rsid w:val="3C492247"/>
    <w:rsid w:val="3CD50ADE"/>
    <w:rsid w:val="3D1D1703"/>
    <w:rsid w:val="3D644658"/>
    <w:rsid w:val="3E7A44EF"/>
    <w:rsid w:val="3EB24CB9"/>
    <w:rsid w:val="3F2231FD"/>
    <w:rsid w:val="3F696545"/>
    <w:rsid w:val="3FBB185E"/>
    <w:rsid w:val="41D253A2"/>
    <w:rsid w:val="429C0671"/>
    <w:rsid w:val="443B56A5"/>
    <w:rsid w:val="44F23073"/>
    <w:rsid w:val="4508235C"/>
    <w:rsid w:val="463F3EE1"/>
    <w:rsid w:val="47371903"/>
    <w:rsid w:val="473D2782"/>
    <w:rsid w:val="475E6263"/>
    <w:rsid w:val="47940D7C"/>
    <w:rsid w:val="48173CA8"/>
    <w:rsid w:val="486378A9"/>
    <w:rsid w:val="49040725"/>
    <w:rsid w:val="49D95C68"/>
    <w:rsid w:val="49F81270"/>
    <w:rsid w:val="4A362FDB"/>
    <w:rsid w:val="4AF54614"/>
    <w:rsid w:val="4BBB616A"/>
    <w:rsid w:val="4C2B7880"/>
    <w:rsid w:val="4C482539"/>
    <w:rsid w:val="4C7323A1"/>
    <w:rsid w:val="4C7E3C10"/>
    <w:rsid w:val="4CEC2ED5"/>
    <w:rsid w:val="4D3073B4"/>
    <w:rsid w:val="4D5A06DB"/>
    <w:rsid w:val="4DDD6AE0"/>
    <w:rsid w:val="4E7D1A3E"/>
    <w:rsid w:val="4EE2777A"/>
    <w:rsid w:val="4F6C3DC2"/>
    <w:rsid w:val="50590526"/>
    <w:rsid w:val="50744D49"/>
    <w:rsid w:val="518965CD"/>
    <w:rsid w:val="51AA1CC7"/>
    <w:rsid w:val="51C357D2"/>
    <w:rsid w:val="51CB0999"/>
    <w:rsid w:val="53E15084"/>
    <w:rsid w:val="54136627"/>
    <w:rsid w:val="54A647DB"/>
    <w:rsid w:val="54C04ECA"/>
    <w:rsid w:val="55A51FFA"/>
    <w:rsid w:val="55F40403"/>
    <w:rsid w:val="565076BF"/>
    <w:rsid w:val="577473DD"/>
    <w:rsid w:val="57B64191"/>
    <w:rsid w:val="580132D4"/>
    <w:rsid w:val="58473E65"/>
    <w:rsid w:val="596040BD"/>
    <w:rsid w:val="5B685EDF"/>
    <w:rsid w:val="5BB701E0"/>
    <w:rsid w:val="5C8E54D9"/>
    <w:rsid w:val="5DC74F1F"/>
    <w:rsid w:val="5EE44E48"/>
    <w:rsid w:val="5F5E19A4"/>
    <w:rsid w:val="60F54E45"/>
    <w:rsid w:val="61D52240"/>
    <w:rsid w:val="61FC0EE1"/>
    <w:rsid w:val="628E46ED"/>
    <w:rsid w:val="62E375DE"/>
    <w:rsid w:val="6336509B"/>
    <w:rsid w:val="63B35F08"/>
    <w:rsid w:val="63B72139"/>
    <w:rsid w:val="645249DC"/>
    <w:rsid w:val="647F2194"/>
    <w:rsid w:val="64AA3A7A"/>
    <w:rsid w:val="65C6799D"/>
    <w:rsid w:val="66981836"/>
    <w:rsid w:val="68490412"/>
    <w:rsid w:val="69407A67"/>
    <w:rsid w:val="6A3273AF"/>
    <w:rsid w:val="6A8D52F9"/>
    <w:rsid w:val="6A902328"/>
    <w:rsid w:val="6AF24883"/>
    <w:rsid w:val="6C7772C3"/>
    <w:rsid w:val="6D235667"/>
    <w:rsid w:val="6D5346B9"/>
    <w:rsid w:val="6D7958FD"/>
    <w:rsid w:val="6DD25E83"/>
    <w:rsid w:val="6F104614"/>
    <w:rsid w:val="6F34668D"/>
    <w:rsid w:val="70155D80"/>
    <w:rsid w:val="702255AB"/>
    <w:rsid w:val="7044421B"/>
    <w:rsid w:val="715D7777"/>
    <w:rsid w:val="718A4A82"/>
    <w:rsid w:val="72D523C7"/>
    <w:rsid w:val="739A1749"/>
    <w:rsid w:val="740F0761"/>
    <w:rsid w:val="7417507C"/>
    <w:rsid w:val="749F771F"/>
    <w:rsid w:val="74C50E20"/>
    <w:rsid w:val="760B6D06"/>
    <w:rsid w:val="772101EC"/>
    <w:rsid w:val="774C49E1"/>
    <w:rsid w:val="78380DC6"/>
    <w:rsid w:val="784E4225"/>
    <w:rsid w:val="7936524F"/>
    <w:rsid w:val="797A2B86"/>
    <w:rsid w:val="79A90D10"/>
    <w:rsid w:val="7A0917AF"/>
    <w:rsid w:val="7B29035B"/>
    <w:rsid w:val="7C5C02BC"/>
    <w:rsid w:val="7E3037AE"/>
    <w:rsid w:val="7E350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300" w:beforeAutospacing="0" w:after="150" w:afterAutospacing="0" w:line="17" w:lineRule="atLeast"/>
      <w:jc w:val="left"/>
    </w:pPr>
    <w:rPr>
      <w:rFonts w:hint="eastAsia" w:ascii="宋体" w:hAnsi="宋体" w:eastAsia="宋体" w:cs="宋体"/>
      <w:b/>
      <w:kern w:val="0"/>
      <w:sz w:val="36"/>
      <w:szCs w:val="36"/>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next w:val="5"/>
    <w:qFormat/>
    <w:uiPriority w:val="0"/>
    <w:pPr>
      <w:adjustRightInd w:val="0"/>
      <w:spacing w:line="360" w:lineRule="atLeast"/>
      <w:ind w:firstLine="420"/>
      <w:textAlignment w:val="baseline"/>
    </w:pPr>
    <w:rPr>
      <w:szCs w:val="20"/>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0" w:after="150" w:afterAutospacing="0"/>
      <w:ind w:left="0" w:right="0"/>
      <w:jc w:val="left"/>
    </w:pPr>
    <w:rPr>
      <w:kern w:val="0"/>
      <w:sz w:val="24"/>
      <w:lang w:val="en-US" w:eastAsia="zh-CN" w:bidi="ar"/>
    </w:rPr>
  </w:style>
  <w:style w:type="character" w:styleId="9">
    <w:name w:val="Strong"/>
    <w:basedOn w:val="8"/>
    <w:qFormat/>
    <w:uiPriority w:val="0"/>
    <w:rPr>
      <w:b/>
      <w:bCs/>
    </w:rPr>
  </w:style>
  <w:style w:type="character" w:styleId="10">
    <w:name w:val="FollowedHyperlink"/>
    <w:basedOn w:val="8"/>
    <w:qFormat/>
    <w:uiPriority w:val="0"/>
    <w:rPr>
      <w:color w:val="4B4B55"/>
      <w:u w:val="none"/>
    </w:rPr>
  </w:style>
  <w:style w:type="character" w:styleId="11">
    <w:name w:val="HTML Definition"/>
    <w:basedOn w:val="8"/>
    <w:qFormat/>
    <w:uiPriority w:val="0"/>
    <w:rPr>
      <w:i/>
      <w:iCs/>
    </w:rPr>
  </w:style>
  <w:style w:type="character" w:styleId="12">
    <w:name w:val="Hyperlink"/>
    <w:basedOn w:val="8"/>
    <w:qFormat/>
    <w:uiPriority w:val="0"/>
    <w:rPr>
      <w:color w:val="4B4B55"/>
      <w:u w:val="none"/>
    </w:rPr>
  </w:style>
  <w:style w:type="character" w:styleId="13">
    <w:name w:val="HTML Code"/>
    <w:basedOn w:val="8"/>
    <w:qFormat/>
    <w:uiPriority w:val="0"/>
    <w:rPr>
      <w:rFonts w:hint="default" w:ascii="Consolas" w:hAnsi="Consolas" w:eastAsia="Consolas" w:cs="Consolas"/>
      <w:color w:val="C7254E"/>
      <w:sz w:val="21"/>
      <w:szCs w:val="21"/>
      <w:shd w:val="clear" w:fill="F9F2F4"/>
    </w:rPr>
  </w:style>
  <w:style w:type="character" w:styleId="14">
    <w:name w:val="HTML Keyboard"/>
    <w:basedOn w:val="8"/>
    <w:qFormat/>
    <w:uiPriority w:val="0"/>
    <w:rPr>
      <w:rFonts w:hint="default" w:ascii="Consolas" w:hAnsi="Consolas" w:eastAsia="Consolas" w:cs="Consolas"/>
      <w:color w:val="FFFFFF"/>
      <w:sz w:val="21"/>
      <w:szCs w:val="21"/>
      <w:shd w:val="clear" w:fill="333333"/>
    </w:rPr>
  </w:style>
  <w:style w:type="character" w:styleId="15">
    <w:name w:val="HTML Sample"/>
    <w:basedOn w:val="8"/>
    <w:qFormat/>
    <w:uiPriority w:val="0"/>
    <w:rPr>
      <w:rFonts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1985</Words>
  <Characters>2093</Characters>
  <Lines>0</Lines>
  <Paragraphs>0</Paragraphs>
  <TotalTime>54</TotalTime>
  <ScaleCrop>false</ScaleCrop>
  <LinksUpToDate>false</LinksUpToDate>
  <CharactersWithSpaces>2545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2021-08-10T02:35:00Z</dcterms:created>
  <dc:creator>Lenovo</dc:creator>
  <cp:lastModifiedBy>CJLU</cp:lastModifiedBy>
  <dcterms:modified xsi:type="dcterms:W3CDTF">2022-04-28T08:57:08Z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54BCA8A16D8E4083A69AF7873504CE2E</vt:lpwstr>
  </property>
</Properties>
</file>