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628192">
      <w:pPr>
        <w:spacing w:line="56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 w:cs="方正小标宋简体"/>
          <w:sz w:val="36"/>
          <w:szCs w:val="36"/>
        </w:rPr>
        <w:t>2024年中国式现代化深圳实践创新案例</w:t>
      </w:r>
    </w:p>
    <w:p w14:paraId="2D117A82">
      <w:pPr>
        <w:spacing w:line="560" w:lineRule="exact"/>
        <w:jc w:val="center"/>
        <w:rPr>
          <w:rFonts w:ascii="方正小标宋简体" w:eastAsia="方正小标宋简体" w:cs="Times New Roman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申报表</w:t>
      </w:r>
      <w:bookmarkEnd w:id="0"/>
    </w:p>
    <w:p w14:paraId="1295971C">
      <w:pPr>
        <w:spacing w:line="560" w:lineRule="exact"/>
        <w:jc w:val="center"/>
        <w:rPr>
          <w:rFonts w:ascii="方正小标宋简体" w:eastAsia="方正小标宋简体" w:cs="Times New Roman"/>
          <w:sz w:val="32"/>
          <w:szCs w:val="32"/>
        </w:rPr>
      </w:pPr>
    </w:p>
    <w:tbl>
      <w:tblPr>
        <w:tblStyle w:val="6"/>
        <w:tblW w:w="0" w:type="auto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7539"/>
      </w:tblGrid>
      <w:tr w14:paraId="5E230B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90" w:type="dxa"/>
          </w:tcPr>
          <w:p w14:paraId="0FD2C466">
            <w:pPr>
              <w:pStyle w:val="5"/>
              <w:spacing w:line="560" w:lineRule="exact"/>
              <w:rPr>
                <w:rFonts w:hint="eastAsia" w:ascii="仿宋_GB2312" w:hAnsi="华文中宋" w:eastAsia="仿宋_GB2312" w:cs="Times New Roman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仿宋_GB2312"/>
                <w:color w:val="333333"/>
                <w:sz w:val="28"/>
                <w:szCs w:val="28"/>
              </w:rPr>
              <w:t>案例名称</w:t>
            </w:r>
          </w:p>
        </w:tc>
        <w:tc>
          <w:tcPr>
            <w:tcW w:w="7539" w:type="dxa"/>
          </w:tcPr>
          <w:p w14:paraId="23C52B83">
            <w:pPr>
              <w:pStyle w:val="5"/>
              <w:spacing w:line="560" w:lineRule="exact"/>
              <w:rPr>
                <w:rFonts w:hint="eastAsia" w:ascii="仿宋_GB2312" w:hAnsi="方正小标宋简体" w:eastAsia="仿宋_GB2312" w:cs="Times New Roman"/>
                <w:color w:val="333333"/>
              </w:rPr>
            </w:pPr>
          </w:p>
        </w:tc>
      </w:tr>
      <w:tr w14:paraId="03BF48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90" w:type="dxa"/>
          </w:tcPr>
          <w:p w14:paraId="018658FC">
            <w:pPr>
              <w:pStyle w:val="5"/>
              <w:spacing w:line="560" w:lineRule="exact"/>
              <w:rPr>
                <w:rFonts w:hint="eastAsia" w:ascii="仿宋_GB2312" w:hAnsi="华文中宋" w:eastAsia="仿宋_GB2312" w:cs="Times New Roman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仿宋_GB2312"/>
                <w:color w:val="333333"/>
                <w:sz w:val="28"/>
                <w:szCs w:val="28"/>
              </w:rPr>
              <w:t>申报单位</w:t>
            </w:r>
          </w:p>
        </w:tc>
        <w:tc>
          <w:tcPr>
            <w:tcW w:w="7539" w:type="dxa"/>
          </w:tcPr>
          <w:p w14:paraId="1A1070AC">
            <w:pPr>
              <w:pStyle w:val="5"/>
              <w:spacing w:line="560" w:lineRule="exact"/>
              <w:rPr>
                <w:rFonts w:hint="eastAsia" w:ascii="仿宋_GB2312" w:hAnsi="方正小标宋简体" w:eastAsia="仿宋_GB2312" w:cs="Times New Roman"/>
                <w:color w:val="333333"/>
              </w:rPr>
            </w:pPr>
          </w:p>
        </w:tc>
      </w:tr>
      <w:tr w14:paraId="29355C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90" w:type="dxa"/>
          </w:tcPr>
          <w:p w14:paraId="5C3A4BAE">
            <w:pPr>
              <w:pStyle w:val="5"/>
              <w:spacing w:line="560" w:lineRule="exact"/>
              <w:rPr>
                <w:rFonts w:hint="eastAsia" w:ascii="仿宋_GB2312" w:hAnsi="华文中宋" w:eastAsia="仿宋_GB2312" w:cs="Times New Roman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仿宋_GB2312"/>
                <w:color w:val="333333"/>
                <w:sz w:val="28"/>
                <w:szCs w:val="28"/>
              </w:rPr>
              <w:t>联系人</w:t>
            </w:r>
          </w:p>
        </w:tc>
        <w:tc>
          <w:tcPr>
            <w:tcW w:w="7539" w:type="dxa"/>
          </w:tcPr>
          <w:p w14:paraId="43763754">
            <w:pPr>
              <w:pStyle w:val="5"/>
              <w:spacing w:line="560" w:lineRule="exact"/>
              <w:rPr>
                <w:rFonts w:hint="eastAsia" w:ascii="仿宋_GB2312" w:hAnsi="方正小标宋简体" w:eastAsia="仿宋_GB2312" w:cs="Times New Roman"/>
                <w:color w:val="333333"/>
              </w:rPr>
            </w:pPr>
          </w:p>
        </w:tc>
      </w:tr>
      <w:tr w14:paraId="238FF5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90" w:type="dxa"/>
          </w:tcPr>
          <w:p w14:paraId="7F398CB0">
            <w:pPr>
              <w:pStyle w:val="5"/>
              <w:spacing w:line="560" w:lineRule="exact"/>
              <w:rPr>
                <w:rFonts w:hint="eastAsia" w:ascii="仿宋_GB2312" w:hAnsi="华文中宋" w:eastAsia="仿宋_GB2312" w:cs="Times New Roman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仿宋_GB2312"/>
                <w:color w:val="333333"/>
                <w:sz w:val="28"/>
                <w:szCs w:val="28"/>
              </w:rPr>
              <w:t>固定电话</w:t>
            </w:r>
          </w:p>
        </w:tc>
        <w:tc>
          <w:tcPr>
            <w:tcW w:w="7539" w:type="dxa"/>
          </w:tcPr>
          <w:p w14:paraId="5DD7316C">
            <w:pPr>
              <w:pStyle w:val="5"/>
              <w:spacing w:line="560" w:lineRule="exact"/>
              <w:rPr>
                <w:rFonts w:hint="eastAsia" w:ascii="仿宋_GB2312" w:hAnsi="方正小标宋简体" w:eastAsia="仿宋_GB2312" w:cs="Times New Roman"/>
                <w:color w:val="333333"/>
              </w:rPr>
            </w:pPr>
          </w:p>
        </w:tc>
      </w:tr>
      <w:tr w14:paraId="18E696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90" w:type="dxa"/>
          </w:tcPr>
          <w:p w14:paraId="64C032C6">
            <w:pPr>
              <w:pStyle w:val="5"/>
              <w:spacing w:line="560" w:lineRule="exact"/>
              <w:rPr>
                <w:rFonts w:hint="eastAsia" w:ascii="仿宋_GB2312" w:hAnsi="华文中宋" w:eastAsia="仿宋_GB2312" w:cs="Times New Roman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仿宋_GB2312"/>
                <w:color w:val="333333"/>
                <w:sz w:val="28"/>
                <w:szCs w:val="28"/>
              </w:rPr>
              <w:t>手机</w:t>
            </w:r>
          </w:p>
        </w:tc>
        <w:tc>
          <w:tcPr>
            <w:tcW w:w="7539" w:type="dxa"/>
          </w:tcPr>
          <w:p w14:paraId="3C68BB4F">
            <w:pPr>
              <w:pStyle w:val="5"/>
              <w:spacing w:line="560" w:lineRule="exact"/>
              <w:rPr>
                <w:rFonts w:hint="eastAsia" w:ascii="仿宋_GB2312" w:hAnsi="方正小标宋简体" w:eastAsia="仿宋_GB2312" w:cs="Times New Roman"/>
                <w:color w:val="333333"/>
              </w:rPr>
            </w:pPr>
          </w:p>
        </w:tc>
      </w:tr>
      <w:tr w14:paraId="6065A0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90" w:type="dxa"/>
          </w:tcPr>
          <w:p w14:paraId="6121B2B6">
            <w:pPr>
              <w:pStyle w:val="5"/>
              <w:spacing w:line="560" w:lineRule="exact"/>
              <w:rPr>
                <w:rFonts w:hint="eastAsia" w:ascii="仿宋_GB2312" w:hAnsi="华文中宋" w:eastAsia="仿宋_GB2312" w:cs="Times New Roman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仿宋_GB2312"/>
                <w:color w:val="333333"/>
                <w:sz w:val="28"/>
                <w:szCs w:val="28"/>
              </w:rPr>
              <w:t>电子邮箱</w:t>
            </w:r>
          </w:p>
        </w:tc>
        <w:tc>
          <w:tcPr>
            <w:tcW w:w="7539" w:type="dxa"/>
          </w:tcPr>
          <w:p w14:paraId="64D1D1AC">
            <w:pPr>
              <w:pStyle w:val="5"/>
              <w:spacing w:line="560" w:lineRule="exact"/>
              <w:rPr>
                <w:rFonts w:hint="eastAsia" w:ascii="仿宋_GB2312" w:hAnsi="方正小标宋简体" w:eastAsia="仿宋_GB2312" w:cs="Times New Roman"/>
                <w:color w:val="333333"/>
              </w:rPr>
            </w:pPr>
          </w:p>
        </w:tc>
      </w:tr>
      <w:tr w14:paraId="33B269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90" w:type="dxa"/>
          </w:tcPr>
          <w:p w14:paraId="35C599FA">
            <w:pPr>
              <w:pStyle w:val="5"/>
              <w:spacing w:line="560" w:lineRule="exact"/>
              <w:rPr>
                <w:rFonts w:hint="eastAsia" w:ascii="仿宋_GB2312" w:hAnsi="华文中宋" w:eastAsia="仿宋_GB2312" w:cs="Times New Roman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仿宋_GB2312"/>
                <w:color w:val="333333"/>
                <w:sz w:val="28"/>
                <w:szCs w:val="28"/>
              </w:rPr>
              <w:t>微信号</w:t>
            </w:r>
          </w:p>
        </w:tc>
        <w:tc>
          <w:tcPr>
            <w:tcW w:w="7539" w:type="dxa"/>
          </w:tcPr>
          <w:p w14:paraId="78B0DA44">
            <w:pPr>
              <w:pStyle w:val="5"/>
              <w:spacing w:line="560" w:lineRule="exact"/>
              <w:rPr>
                <w:rFonts w:hint="eastAsia" w:ascii="仿宋_GB2312" w:hAnsi="方正小标宋简体" w:eastAsia="仿宋_GB2312" w:cs="Times New Roman"/>
                <w:color w:val="333333"/>
              </w:rPr>
            </w:pPr>
          </w:p>
        </w:tc>
      </w:tr>
      <w:tr w14:paraId="23D3C0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90" w:type="dxa"/>
          </w:tcPr>
          <w:p w14:paraId="5E8EC455">
            <w:pPr>
              <w:pStyle w:val="5"/>
              <w:spacing w:line="560" w:lineRule="exact"/>
              <w:rPr>
                <w:rFonts w:hint="eastAsia" w:ascii="仿宋_GB2312" w:hAnsi="华文中宋" w:eastAsia="仿宋_GB2312" w:cs="Times New Roman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仿宋_GB2312"/>
                <w:color w:val="333333"/>
                <w:sz w:val="28"/>
                <w:szCs w:val="28"/>
              </w:rPr>
              <w:t>邮政编码</w:t>
            </w:r>
          </w:p>
        </w:tc>
        <w:tc>
          <w:tcPr>
            <w:tcW w:w="7539" w:type="dxa"/>
          </w:tcPr>
          <w:p w14:paraId="260EE0D3">
            <w:pPr>
              <w:pStyle w:val="5"/>
              <w:spacing w:line="560" w:lineRule="exact"/>
              <w:rPr>
                <w:rFonts w:hint="eastAsia" w:ascii="仿宋_GB2312" w:hAnsi="方正小标宋简体" w:eastAsia="仿宋_GB2312" w:cs="Times New Roman"/>
                <w:color w:val="333333"/>
              </w:rPr>
            </w:pPr>
          </w:p>
        </w:tc>
      </w:tr>
      <w:tr w14:paraId="3C5004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90" w:type="dxa"/>
          </w:tcPr>
          <w:p w14:paraId="0D879517">
            <w:pPr>
              <w:pStyle w:val="5"/>
              <w:spacing w:line="560" w:lineRule="exact"/>
              <w:rPr>
                <w:rFonts w:hint="eastAsia" w:ascii="仿宋_GB2312" w:hAnsi="华文中宋" w:eastAsia="仿宋_GB2312" w:cs="Times New Roman"/>
                <w:color w:val="333333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仿宋_GB2312"/>
                <w:color w:val="333333"/>
                <w:sz w:val="28"/>
                <w:szCs w:val="28"/>
              </w:rPr>
              <w:t>详细地址</w:t>
            </w:r>
          </w:p>
        </w:tc>
        <w:tc>
          <w:tcPr>
            <w:tcW w:w="7539" w:type="dxa"/>
          </w:tcPr>
          <w:p w14:paraId="256F5D03">
            <w:pPr>
              <w:pStyle w:val="5"/>
              <w:spacing w:line="560" w:lineRule="exact"/>
              <w:rPr>
                <w:rFonts w:hint="eastAsia" w:ascii="仿宋_GB2312" w:hAnsi="方正小标宋简体" w:eastAsia="仿宋_GB2312" w:cs="Times New Roman"/>
                <w:color w:val="333333"/>
              </w:rPr>
            </w:pPr>
          </w:p>
        </w:tc>
      </w:tr>
      <w:tr w14:paraId="2CFCC2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6" w:hRule="atLeast"/>
        </w:trPr>
        <w:tc>
          <w:tcPr>
            <w:tcW w:w="9029" w:type="dxa"/>
            <w:gridSpan w:val="2"/>
          </w:tcPr>
          <w:p w14:paraId="7470F886">
            <w:pPr>
              <w:pStyle w:val="5"/>
              <w:spacing w:line="400" w:lineRule="exact"/>
              <w:rPr>
                <w:rFonts w:hint="eastAsia" w:ascii="仿宋_GB2312" w:hAnsi="方正小标宋简体" w:eastAsia="仿宋_GB2312" w:cs="Times New Roman"/>
                <w:color w:val="333333"/>
              </w:rPr>
            </w:pPr>
            <w:r>
              <w:rPr>
                <w:rFonts w:hint="eastAsia" w:ascii="仿宋_GB2312" w:hAnsi="方正小标宋简体" w:eastAsia="仿宋_GB2312" w:cs="Times New Roman"/>
                <w:color w:val="333333"/>
              </w:rPr>
              <w:t>（案例正文，字数六千左右，可加页）</w:t>
            </w:r>
          </w:p>
          <w:p w14:paraId="3A49339C">
            <w:pPr>
              <w:pStyle w:val="5"/>
              <w:snapToGrid w:val="0"/>
              <w:rPr>
                <w:rFonts w:hint="eastAsia" w:ascii="仿宋_GB2312" w:hAnsi="方正小标宋简体" w:eastAsia="仿宋_GB2312" w:cs="Times New Roman"/>
                <w:color w:val="333333"/>
              </w:rPr>
            </w:pPr>
          </w:p>
          <w:p w14:paraId="30CF49BD">
            <w:pPr>
              <w:pStyle w:val="5"/>
              <w:snapToGrid w:val="0"/>
              <w:rPr>
                <w:rFonts w:hint="eastAsia" w:ascii="仿宋_GB2312" w:hAnsi="方正小标宋简体" w:eastAsia="仿宋_GB2312" w:cs="Times New Roman"/>
                <w:color w:val="333333"/>
              </w:rPr>
            </w:pPr>
          </w:p>
          <w:p w14:paraId="691FA336">
            <w:pPr>
              <w:pStyle w:val="5"/>
              <w:snapToGrid w:val="0"/>
              <w:rPr>
                <w:rFonts w:hint="eastAsia" w:ascii="仿宋_GB2312" w:hAnsi="方正小标宋简体" w:eastAsia="仿宋_GB2312" w:cs="Times New Roman"/>
                <w:color w:val="333333"/>
              </w:rPr>
            </w:pPr>
          </w:p>
          <w:p w14:paraId="13CCD2B7">
            <w:pPr>
              <w:pStyle w:val="5"/>
              <w:snapToGrid w:val="0"/>
              <w:rPr>
                <w:rFonts w:hint="eastAsia" w:ascii="仿宋_GB2312" w:hAnsi="方正小标宋简体" w:eastAsia="仿宋_GB2312" w:cs="Times New Roman"/>
                <w:color w:val="333333"/>
              </w:rPr>
            </w:pPr>
          </w:p>
          <w:p w14:paraId="667B8DD3">
            <w:pPr>
              <w:pStyle w:val="5"/>
              <w:spacing w:line="400" w:lineRule="exact"/>
              <w:rPr>
                <w:rFonts w:hint="eastAsia" w:ascii="仿宋_GB2312" w:hAnsi="方正小标宋简体" w:eastAsia="仿宋_GB2312" w:cs="Times New Roman"/>
                <w:color w:val="333333"/>
              </w:rPr>
            </w:pPr>
          </w:p>
        </w:tc>
      </w:tr>
    </w:tbl>
    <w:p w14:paraId="64D3DABF">
      <w:pPr>
        <w:spacing w:line="560" w:lineRule="exact"/>
        <w:ind w:firstLine="3570" w:firstLineChars="1700"/>
        <w:rPr>
          <w:rFonts w:cs="Times New Roman"/>
        </w:rPr>
      </w:pPr>
    </w:p>
    <w:sectPr>
      <w:pgSz w:w="11906" w:h="16838"/>
      <w:pgMar w:top="2098" w:right="1531" w:bottom="209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